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0EB10" w14:textId="0B793913" w:rsidR="002E6E2B" w:rsidRPr="00AB7E57" w:rsidRDefault="002E6E2B" w:rsidP="002E6E2B">
      <w:pPr>
        <w:ind w:right="5588"/>
        <w:rPr>
          <w:rFonts w:asciiTheme="minorHAnsi" w:hAnsiTheme="minorHAnsi" w:cstheme="minorHAnsi"/>
        </w:rPr>
      </w:pPr>
      <w:r w:rsidRPr="00AB7E57">
        <w:rPr>
          <w:rFonts w:asciiTheme="minorHAnsi" w:hAnsiTheme="minorHAnsi" w:cstheme="minorHAnsi"/>
        </w:rPr>
        <w:t xml:space="preserve">                         </w:t>
      </w:r>
      <w:r w:rsidRPr="00AB7E57">
        <w:rPr>
          <w:rFonts w:asciiTheme="minorHAnsi" w:hAnsiTheme="minorHAnsi" w:cstheme="minorHAnsi"/>
          <w:noProof/>
        </w:rPr>
        <w:drawing>
          <wp:inline distT="0" distB="0" distL="0" distR="0" wp14:anchorId="21F10BDD" wp14:editId="53D0C743">
            <wp:extent cx="609600" cy="8001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3D7A508E" w14:textId="0F627F3E" w:rsidR="00EC11BE" w:rsidRPr="00B0406B" w:rsidRDefault="00EC11BE" w:rsidP="00EC11BE">
      <w:pPr>
        <w:ind w:right="5588"/>
        <w:rPr>
          <w:rFonts w:ascii="Cambria" w:hAnsi="Cambria" w:cstheme="minorHAnsi"/>
        </w:rPr>
      </w:pPr>
      <w:r w:rsidRPr="00B0406B">
        <w:rPr>
          <w:rFonts w:ascii="Cambria" w:hAnsi="Cambria" w:cstheme="minorHAnsi"/>
        </w:rPr>
        <w:t xml:space="preserve">               </w:t>
      </w:r>
      <w:r w:rsidR="002E6E2B" w:rsidRPr="00B0406B">
        <w:rPr>
          <w:rFonts w:ascii="Cambria" w:hAnsi="Cambria" w:cstheme="minorHAnsi"/>
        </w:rPr>
        <w:t xml:space="preserve">REPUBLIKA HRVATSKA </w:t>
      </w:r>
    </w:p>
    <w:p w14:paraId="1593F714" w14:textId="687A78D4" w:rsidR="00EC11BE" w:rsidRPr="00B0406B" w:rsidRDefault="002E6E2B" w:rsidP="003F6854">
      <w:pPr>
        <w:ind w:right="5588"/>
        <w:jc w:val="center"/>
        <w:rPr>
          <w:rFonts w:ascii="Cambria" w:hAnsi="Cambria" w:cstheme="minorHAnsi"/>
        </w:rPr>
      </w:pPr>
      <w:r w:rsidRPr="00B0406B">
        <w:rPr>
          <w:rFonts w:ascii="Cambria" w:hAnsi="Cambria" w:cstheme="minorHAnsi"/>
        </w:rPr>
        <w:t>VUKOVARSKO-SRIJEMSKA ŽUPANIJA</w:t>
      </w:r>
    </w:p>
    <w:p w14:paraId="48849E94" w14:textId="0664D7ED" w:rsidR="002E6E2B" w:rsidRPr="00B0406B" w:rsidRDefault="00EC11BE" w:rsidP="00EC11BE">
      <w:pPr>
        <w:ind w:right="5588"/>
        <w:rPr>
          <w:rFonts w:ascii="Cambria" w:hAnsi="Cambria" w:cstheme="minorHAnsi"/>
        </w:rPr>
      </w:pPr>
      <w:r w:rsidRPr="00B0406B">
        <w:rPr>
          <w:rFonts w:ascii="Cambria" w:hAnsi="Cambria" w:cstheme="minorHAnsi"/>
        </w:rPr>
        <w:t xml:space="preserve">           </w:t>
      </w:r>
      <w:r w:rsidR="002E6E2B" w:rsidRPr="00B0406B">
        <w:rPr>
          <w:rFonts w:ascii="Cambria" w:hAnsi="Cambria" w:cstheme="minorHAnsi"/>
        </w:rPr>
        <w:t>OPĆINA STARI JANKOVCI</w:t>
      </w:r>
    </w:p>
    <w:p w14:paraId="22C47D6B" w14:textId="0B4E78FD" w:rsidR="002E6E2B" w:rsidRPr="00B0406B" w:rsidRDefault="00EC11BE" w:rsidP="00EC11BE">
      <w:pPr>
        <w:ind w:right="5588"/>
        <w:rPr>
          <w:rFonts w:ascii="Cambria" w:hAnsi="Cambria" w:cstheme="minorHAnsi"/>
          <w:b/>
          <w:bCs/>
        </w:rPr>
      </w:pPr>
      <w:r w:rsidRPr="00B0406B">
        <w:rPr>
          <w:rFonts w:ascii="Cambria" w:hAnsi="Cambria" w:cstheme="minorHAnsi"/>
          <w:b/>
          <w:bCs/>
        </w:rPr>
        <w:t xml:space="preserve">         </w:t>
      </w:r>
      <w:r w:rsidR="002E6E2B" w:rsidRPr="00B0406B">
        <w:rPr>
          <w:rFonts w:ascii="Cambria" w:hAnsi="Cambria" w:cstheme="minorHAnsi"/>
          <w:b/>
          <w:bCs/>
        </w:rPr>
        <w:t>Jedinstveni upravni odjel</w:t>
      </w:r>
    </w:p>
    <w:p w14:paraId="58A85180" w14:textId="7868D1C5" w:rsidR="002E6E2B" w:rsidRPr="00B0406B" w:rsidRDefault="002E6E2B" w:rsidP="002E6E2B">
      <w:pPr>
        <w:ind w:right="57"/>
        <w:rPr>
          <w:rFonts w:ascii="Cambria" w:hAnsi="Cambria" w:cstheme="minorHAnsi"/>
        </w:rPr>
      </w:pPr>
      <w:r w:rsidRPr="00B0406B">
        <w:rPr>
          <w:rFonts w:ascii="Cambria" w:hAnsi="Cambria" w:cstheme="minorHAnsi"/>
        </w:rPr>
        <w:t>KLASA: 400-08/2</w:t>
      </w:r>
      <w:r w:rsidR="00671034">
        <w:rPr>
          <w:rFonts w:ascii="Cambria" w:hAnsi="Cambria" w:cstheme="minorHAnsi"/>
        </w:rPr>
        <w:t>2</w:t>
      </w:r>
      <w:r w:rsidRPr="00B0406B">
        <w:rPr>
          <w:rFonts w:ascii="Cambria" w:hAnsi="Cambria" w:cstheme="minorHAnsi"/>
        </w:rPr>
        <w:t>-01/05</w:t>
      </w:r>
    </w:p>
    <w:p w14:paraId="4C4B9269" w14:textId="24AEC46B" w:rsidR="002E6E2B" w:rsidRPr="00B0406B" w:rsidRDefault="002E6E2B" w:rsidP="002E6E2B">
      <w:pPr>
        <w:pStyle w:val="Naslov2"/>
        <w:spacing w:before="0" w:after="0"/>
        <w:jc w:val="left"/>
        <w:rPr>
          <w:rFonts w:ascii="Cambria" w:hAnsi="Cambria" w:cstheme="minorHAnsi"/>
          <w:b w:val="0"/>
          <w:sz w:val="24"/>
          <w:szCs w:val="24"/>
        </w:rPr>
      </w:pPr>
      <w:r w:rsidRPr="00B0406B">
        <w:rPr>
          <w:rFonts w:ascii="Cambria" w:hAnsi="Cambria" w:cstheme="minorHAnsi"/>
          <w:b w:val="0"/>
          <w:sz w:val="24"/>
          <w:szCs w:val="24"/>
        </w:rPr>
        <w:t>URBROJ: 2188/10-04/1-2</w:t>
      </w:r>
      <w:r w:rsidR="00671034">
        <w:rPr>
          <w:rFonts w:ascii="Cambria" w:hAnsi="Cambria" w:cstheme="minorHAnsi"/>
          <w:b w:val="0"/>
          <w:sz w:val="24"/>
          <w:szCs w:val="24"/>
        </w:rPr>
        <w:t>2</w:t>
      </w:r>
      <w:r w:rsidRPr="00B0406B">
        <w:rPr>
          <w:rFonts w:ascii="Cambria" w:hAnsi="Cambria" w:cstheme="minorHAnsi"/>
          <w:b w:val="0"/>
          <w:sz w:val="24"/>
          <w:szCs w:val="24"/>
        </w:rPr>
        <w:t>-1</w:t>
      </w:r>
    </w:p>
    <w:p w14:paraId="0A3CAA1A" w14:textId="615609B4" w:rsidR="002E6E2B" w:rsidRPr="00B0406B" w:rsidRDefault="002E6E2B" w:rsidP="002E6E2B">
      <w:pPr>
        <w:rPr>
          <w:rFonts w:ascii="Cambria" w:hAnsi="Cambria" w:cstheme="minorHAnsi"/>
        </w:rPr>
      </w:pPr>
      <w:r w:rsidRPr="00B0406B">
        <w:rPr>
          <w:rFonts w:ascii="Cambria" w:hAnsi="Cambria" w:cstheme="minorHAnsi"/>
        </w:rPr>
        <w:t>Stari Jankovci,  13.</w:t>
      </w:r>
      <w:r w:rsidR="00756DF1" w:rsidRPr="00B0406B">
        <w:rPr>
          <w:rFonts w:ascii="Cambria" w:hAnsi="Cambria" w:cstheme="minorHAnsi"/>
        </w:rPr>
        <w:t xml:space="preserve"> </w:t>
      </w:r>
      <w:r w:rsidRPr="00B0406B">
        <w:rPr>
          <w:rFonts w:ascii="Cambria" w:hAnsi="Cambria" w:cstheme="minorHAnsi"/>
        </w:rPr>
        <w:t>rujan 2022. godine</w:t>
      </w:r>
    </w:p>
    <w:p w14:paraId="545666C2" w14:textId="77777777" w:rsidR="002E6E2B" w:rsidRPr="00671034" w:rsidRDefault="002E6E2B" w:rsidP="002E6E2B">
      <w:pPr>
        <w:pStyle w:val="Naslov2"/>
        <w:spacing w:before="0" w:after="0"/>
        <w:jc w:val="left"/>
        <w:rPr>
          <w:rFonts w:ascii="Cambria" w:hAnsi="Cambria" w:cstheme="minorHAnsi"/>
          <w:sz w:val="24"/>
          <w:szCs w:val="24"/>
        </w:rPr>
      </w:pPr>
    </w:p>
    <w:p w14:paraId="11B10CFA" w14:textId="77777777" w:rsidR="002E6E2B" w:rsidRPr="00671034" w:rsidRDefault="002E6E2B" w:rsidP="002E6E2B">
      <w:pPr>
        <w:rPr>
          <w:rFonts w:ascii="Cambria" w:hAnsi="Cambria" w:cstheme="minorHAnsi"/>
        </w:rPr>
      </w:pPr>
    </w:p>
    <w:p w14:paraId="504B86E5" w14:textId="68DA56D6" w:rsidR="002E6E2B" w:rsidRPr="00671034" w:rsidRDefault="002E6E2B" w:rsidP="002E6E2B">
      <w:pPr>
        <w:rPr>
          <w:rFonts w:ascii="Cambria" w:hAnsi="Cambria" w:cstheme="minorHAnsi"/>
        </w:rPr>
      </w:pPr>
    </w:p>
    <w:p w14:paraId="1B4245C2" w14:textId="77777777" w:rsidR="003F6854" w:rsidRPr="00671034" w:rsidRDefault="003F6854" w:rsidP="002E6E2B">
      <w:pPr>
        <w:rPr>
          <w:rFonts w:ascii="Cambria" w:hAnsi="Cambria" w:cstheme="minorHAnsi"/>
        </w:rPr>
      </w:pPr>
    </w:p>
    <w:p w14:paraId="7C82E23E" w14:textId="77777777" w:rsidR="002E6E2B" w:rsidRPr="00671034" w:rsidRDefault="002E6E2B" w:rsidP="002E6E2B">
      <w:pPr>
        <w:rPr>
          <w:rFonts w:ascii="Cambria" w:hAnsi="Cambria" w:cstheme="minorHAnsi"/>
        </w:rPr>
      </w:pPr>
    </w:p>
    <w:p w14:paraId="4398BCC8" w14:textId="77777777" w:rsidR="002E6E2B" w:rsidRPr="00671034" w:rsidRDefault="002E6E2B" w:rsidP="002E6E2B">
      <w:pPr>
        <w:rPr>
          <w:rFonts w:ascii="Cambria" w:hAnsi="Cambria" w:cstheme="minorHAnsi"/>
        </w:rPr>
      </w:pPr>
    </w:p>
    <w:p w14:paraId="558F2191" w14:textId="77777777" w:rsidR="002E6E2B" w:rsidRPr="00671034" w:rsidRDefault="002E6E2B" w:rsidP="002E6E2B">
      <w:pPr>
        <w:rPr>
          <w:rFonts w:ascii="Cambria" w:hAnsi="Cambria" w:cstheme="minorHAnsi"/>
          <w:sz w:val="32"/>
          <w:szCs w:val="32"/>
        </w:rPr>
      </w:pPr>
    </w:p>
    <w:p w14:paraId="12223745" w14:textId="77777777" w:rsidR="002E6E2B" w:rsidRPr="00B0406B" w:rsidRDefault="002E6E2B" w:rsidP="002E6E2B">
      <w:pPr>
        <w:pStyle w:val="Standard"/>
        <w:spacing w:line="360" w:lineRule="auto"/>
        <w:jc w:val="center"/>
        <w:rPr>
          <w:rFonts w:ascii="Cambria" w:hAnsi="Cambria" w:cstheme="minorHAnsi"/>
          <w:b/>
          <w:sz w:val="32"/>
          <w:szCs w:val="32"/>
        </w:rPr>
      </w:pPr>
      <w:r w:rsidRPr="00B0406B">
        <w:rPr>
          <w:rFonts w:ascii="Cambria" w:hAnsi="Cambria" w:cstheme="minorHAnsi"/>
          <w:b/>
          <w:sz w:val="32"/>
          <w:szCs w:val="32"/>
        </w:rPr>
        <w:t xml:space="preserve">UPUTE ZA IZRADU PRORAČUNA </w:t>
      </w:r>
    </w:p>
    <w:p w14:paraId="6F079A81" w14:textId="449DF972" w:rsidR="002E6E2B" w:rsidRPr="00B0406B" w:rsidRDefault="002E6E2B" w:rsidP="002E6E2B">
      <w:pPr>
        <w:pStyle w:val="Standard"/>
        <w:spacing w:line="360" w:lineRule="auto"/>
        <w:jc w:val="center"/>
        <w:rPr>
          <w:rFonts w:ascii="Cambria" w:hAnsi="Cambria" w:cstheme="minorHAnsi"/>
          <w:b/>
          <w:sz w:val="32"/>
          <w:szCs w:val="32"/>
        </w:rPr>
      </w:pPr>
      <w:r w:rsidRPr="00B0406B">
        <w:rPr>
          <w:rFonts w:ascii="Cambria" w:hAnsi="Cambria" w:cstheme="minorHAnsi"/>
          <w:b/>
          <w:sz w:val="32"/>
          <w:szCs w:val="32"/>
        </w:rPr>
        <w:t xml:space="preserve">OPĆINE STARI JANKOVCI </w:t>
      </w:r>
    </w:p>
    <w:p w14:paraId="11BF371C" w14:textId="77777777" w:rsidR="002E6E2B" w:rsidRPr="00B0406B" w:rsidRDefault="002E6E2B" w:rsidP="002E6E2B">
      <w:pPr>
        <w:rPr>
          <w:rFonts w:ascii="Cambria" w:hAnsi="Cambria" w:cstheme="minorHAnsi"/>
          <w:b/>
          <w:sz w:val="32"/>
          <w:szCs w:val="32"/>
          <w:lang w:val="en-GB"/>
        </w:rPr>
      </w:pPr>
    </w:p>
    <w:p w14:paraId="30074B6F" w14:textId="462B7502" w:rsidR="002E6E2B" w:rsidRPr="00B0406B" w:rsidRDefault="002E6E2B" w:rsidP="002E6E2B">
      <w:pPr>
        <w:pStyle w:val="Standard"/>
        <w:rPr>
          <w:rFonts w:ascii="Cambria" w:hAnsi="Cambria" w:cstheme="minorHAnsi"/>
        </w:rPr>
      </w:pPr>
    </w:p>
    <w:p w14:paraId="0C349D9B" w14:textId="598EE88C" w:rsidR="004F6AE6" w:rsidRPr="00B0406B" w:rsidRDefault="004F6AE6" w:rsidP="002E6E2B">
      <w:pPr>
        <w:pStyle w:val="Standard"/>
        <w:rPr>
          <w:rFonts w:ascii="Cambria" w:hAnsi="Cambria" w:cstheme="minorHAnsi"/>
        </w:rPr>
      </w:pPr>
    </w:p>
    <w:p w14:paraId="5A7C2743" w14:textId="67FB1E76" w:rsidR="004F6AE6" w:rsidRPr="00B0406B" w:rsidRDefault="004F6AE6" w:rsidP="002E6E2B">
      <w:pPr>
        <w:pStyle w:val="Standard"/>
        <w:rPr>
          <w:rFonts w:ascii="Cambria" w:hAnsi="Cambria" w:cstheme="minorHAnsi"/>
        </w:rPr>
      </w:pPr>
    </w:p>
    <w:p w14:paraId="27CC8F01" w14:textId="6D96CFAF" w:rsidR="004F6AE6" w:rsidRPr="00B0406B" w:rsidRDefault="004F6AE6" w:rsidP="002E6E2B">
      <w:pPr>
        <w:pStyle w:val="Standard"/>
        <w:rPr>
          <w:rFonts w:ascii="Cambria" w:hAnsi="Cambria" w:cstheme="minorHAnsi"/>
        </w:rPr>
      </w:pPr>
    </w:p>
    <w:p w14:paraId="4DAA60DD" w14:textId="1C52D488" w:rsidR="004F6AE6" w:rsidRPr="00B0406B" w:rsidRDefault="004F6AE6" w:rsidP="002E6E2B">
      <w:pPr>
        <w:pStyle w:val="Standard"/>
        <w:rPr>
          <w:rFonts w:ascii="Cambria" w:hAnsi="Cambria" w:cstheme="minorHAnsi"/>
        </w:rPr>
      </w:pPr>
    </w:p>
    <w:p w14:paraId="30B01B81" w14:textId="6F1C033F" w:rsidR="004F6AE6" w:rsidRPr="00B0406B" w:rsidRDefault="004F6AE6" w:rsidP="002E6E2B">
      <w:pPr>
        <w:pStyle w:val="Standard"/>
        <w:rPr>
          <w:rFonts w:ascii="Cambria" w:hAnsi="Cambria" w:cstheme="minorHAnsi"/>
        </w:rPr>
      </w:pPr>
    </w:p>
    <w:p w14:paraId="20B56A7F" w14:textId="6AC33F1C" w:rsidR="004F6AE6" w:rsidRPr="00B0406B" w:rsidRDefault="004F6AE6" w:rsidP="002E6E2B">
      <w:pPr>
        <w:pStyle w:val="Standard"/>
        <w:rPr>
          <w:rFonts w:ascii="Cambria" w:hAnsi="Cambria" w:cstheme="minorHAnsi"/>
        </w:rPr>
      </w:pPr>
    </w:p>
    <w:p w14:paraId="5F58FF1E" w14:textId="74401BF4" w:rsidR="004F6AE6" w:rsidRPr="00B0406B" w:rsidRDefault="004F6AE6" w:rsidP="002E6E2B">
      <w:pPr>
        <w:pStyle w:val="Standard"/>
        <w:rPr>
          <w:rFonts w:ascii="Cambria" w:hAnsi="Cambria" w:cstheme="minorHAnsi"/>
        </w:rPr>
      </w:pPr>
    </w:p>
    <w:p w14:paraId="5A7D5BB8" w14:textId="7670C5D9" w:rsidR="004F6AE6" w:rsidRPr="00B0406B" w:rsidRDefault="004F6AE6" w:rsidP="002E6E2B">
      <w:pPr>
        <w:pStyle w:val="Standard"/>
        <w:rPr>
          <w:rFonts w:ascii="Cambria" w:hAnsi="Cambria" w:cstheme="minorHAnsi"/>
        </w:rPr>
      </w:pPr>
    </w:p>
    <w:p w14:paraId="5F6306BF" w14:textId="77777777" w:rsidR="00F25A22" w:rsidRPr="00B0406B" w:rsidRDefault="00F25A22" w:rsidP="002E6E2B">
      <w:pPr>
        <w:pStyle w:val="Standard"/>
        <w:rPr>
          <w:rFonts w:ascii="Cambria" w:hAnsi="Cambria" w:cstheme="minorHAnsi"/>
        </w:rPr>
      </w:pPr>
    </w:p>
    <w:p w14:paraId="7B0E857A" w14:textId="77239FAA" w:rsidR="004F6AE6" w:rsidRPr="00B0406B" w:rsidRDefault="004F6AE6" w:rsidP="002E6E2B">
      <w:pPr>
        <w:pStyle w:val="Standard"/>
        <w:rPr>
          <w:rFonts w:ascii="Cambria" w:hAnsi="Cambria" w:cstheme="minorHAnsi"/>
        </w:rPr>
      </w:pPr>
    </w:p>
    <w:p w14:paraId="2CB130D3" w14:textId="24AAD011" w:rsidR="004F6AE6" w:rsidRPr="00B0406B" w:rsidRDefault="004F6AE6" w:rsidP="002E6E2B">
      <w:pPr>
        <w:pStyle w:val="Standard"/>
        <w:rPr>
          <w:rFonts w:ascii="Cambria" w:hAnsi="Cambria" w:cstheme="minorHAnsi"/>
        </w:rPr>
      </w:pPr>
    </w:p>
    <w:p w14:paraId="47FCE59B" w14:textId="4C014572" w:rsidR="004F6AE6" w:rsidRPr="00B0406B" w:rsidRDefault="004F6AE6" w:rsidP="002E6E2B">
      <w:pPr>
        <w:pStyle w:val="Standard"/>
        <w:rPr>
          <w:rFonts w:ascii="Cambria" w:hAnsi="Cambria" w:cstheme="minorHAnsi"/>
        </w:rPr>
      </w:pPr>
    </w:p>
    <w:p w14:paraId="67D213F5" w14:textId="01548D47" w:rsidR="004F6AE6" w:rsidRPr="00B0406B" w:rsidRDefault="004F6AE6" w:rsidP="002E6E2B">
      <w:pPr>
        <w:pStyle w:val="Standard"/>
        <w:rPr>
          <w:rFonts w:ascii="Cambria" w:hAnsi="Cambria" w:cstheme="minorHAnsi"/>
        </w:rPr>
      </w:pPr>
    </w:p>
    <w:p w14:paraId="23BC8628" w14:textId="12736A34" w:rsidR="004F6AE6" w:rsidRPr="00B0406B" w:rsidRDefault="004F6AE6" w:rsidP="002E6E2B">
      <w:pPr>
        <w:pStyle w:val="Standard"/>
        <w:rPr>
          <w:rFonts w:ascii="Cambria" w:hAnsi="Cambria" w:cstheme="minorHAnsi"/>
        </w:rPr>
      </w:pPr>
    </w:p>
    <w:p w14:paraId="70BDF84F" w14:textId="672B853A" w:rsidR="004F6AE6" w:rsidRPr="00B0406B" w:rsidRDefault="004F6AE6" w:rsidP="002E6E2B">
      <w:pPr>
        <w:pStyle w:val="Standard"/>
        <w:rPr>
          <w:rFonts w:ascii="Cambria" w:hAnsi="Cambria" w:cstheme="minorHAnsi"/>
        </w:rPr>
      </w:pPr>
    </w:p>
    <w:p w14:paraId="0BA2DFE2" w14:textId="0273A477" w:rsidR="007F0ACC" w:rsidRPr="00B0406B" w:rsidRDefault="007F0ACC" w:rsidP="002E6E2B">
      <w:pPr>
        <w:pStyle w:val="Standard"/>
        <w:rPr>
          <w:rFonts w:ascii="Cambria" w:hAnsi="Cambria" w:cstheme="minorHAnsi"/>
        </w:rPr>
      </w:pPr>
    </w:p>
    <w:p w14:paraId="29792806" w14:textId="2765A986" w:rsidR="007F0ACC" w:rsidRDefault="007F0ACC" w:rsidP="002E6E2B">
      <w:pPr>
        <w:pStyle w:val="Standard"/>
        <w:rPr>
          <w:rFonts w:ascii="Cambria" w:hAnsi="Cambria" w:cstheme="minorHAnsi"/>
        </w:rPr>
      </w:pPr>
    </w:p>
    <w:p w14:paraId="022537CD" w14:textId="587AF12D" w:rsidR="003F6854" w:rsidRDefault="003F6854" w:rsidP="002E6E2B">
      <w:pPr>
        <w:pStyle w:val="Standard"/>
        <w:rPr>
          <w:rFonts w:ascii="Cambria" w:hAnsi="Cambria" w:cstheme="minorHAnsi"/>
        </w:rPr>
      </w:pPr>
    </w:p>
    <w:p w14:paraId="7F83330B" w14:textId="674A3C2F" w:rsidR="003F6854" w:rsidRDefault="003F6854" w:rsidP="002E6E2B">
      <w:pPr>
        <w:pStyle w:val="Standard"/>
        <w:rPr>
          <w:rFonts w:ascii="Cambria" w:hAnsi="Cambria" w:cstheme="minorHAnsi"/>
        </w:rPr>
      </w:pPr>
    </w:p>
    <w:p w14:paraId="25F3B569" w14:textId="77777777" w:rsidR="003F6854" w:rsidRPr="00B0406B" w:rsidRDefault="003F6854" w:rsidP="002E6E2B">
      <w:pPr>
        <w:pStyle w:val="Standard"/>
        <w:rPr>
          <w:rFonts w:ascii="Cambria" w:hAnsi="Cambria" w:cstheme="minorHAnsi"/>
        </w:rPr>
      </w:pPr>
    </w:p>
    <w:p w14:paraId="6ED8C58B" w14:textId="77777777" w:rsidR="004F6AE6" w:rsidRPr="00B0406B" w:rsidRDefault="004F6AE6" w:rsidP="002E6E2B">
      <w:pPr>
        <w:pStyle w:val="Standard"/>
        <w:rPr>
          <w:rFonts w:ascii="Cambria" w:hAnsi="Cambria" w:cstheme="minorHAnsi"/>
        </w:rPr>
      </w:pPr>
    </w:p>
    <w:p w14:paraId="07E2DC01" w14:textId="7ED9F15E" w:rsidR="002E6E2B" w:rsidRPr="00B0406B" w:rsidRDefault="002E6E2B" w:rsidP="002E6E2B">
      <w:pPr>
        <w:pStyle w:val="Standard"/>
        <w:rPr>
          <w:rFonts w:ascii="Cambria" w:hAnsi="Cambria" w:cstheme="minorHAnsi"/>
        </w:rPr>
      </w:pPr>
    </w:p>
    <w:p w14:paraId="0A0DA228" w14:textId="77777777" w:rsidR="002E6E2B" w:rsidRPr="00B0406B" w:rsidRDefault="002E6E2B" w:rsidP="002E6E2B">
      <w:pPr>
        <w:pStyle w:val="Standard"/>
        <w:rPr>
          <w:rFonts w:ascii="Cambria" w:hAnsi="Cambria" w:cstheme="minorHAnsi"/>
        </w:rPr>
      </w:pPr>
    </w:p>
    <w:p w14:paraId="251EBCED" w14:textId="77777777" w:rsidR="002E6E2B" w:rsidRPr="00B0406B" w:rsidRDefault="002E6E2B" w:rsidP="002E6E2B">
      <w:pPr>
        <w:pStyle w:val="Standard"/>
        <w:rPr>
          <w:rFonts w:ascii="Cambria" w:hAnsi="Cambria" w:cstheme="minorHAnsi"/>
        </w:rPr>
      </w:pPr>
      <w:r w:rsidRPr="00B0406B">
        <w:rPr>
          <w:rFonts w:ascii="Cambria" w:hAnsi="Cambria" w:cstheme="minorHAnsi"/>
        </w:rPr>
        <w:lastRenderedPageBreak/>
        <w:t>SADRŽAJ:</w:t>
      </w:r>
    </w:p>
    <w:p w14:paraId="3EBB64B2" w14:textId="77777777" w:rsidR="002E6E2B" w:rsidRPr="00B0406B" w:rsidRDefault="002E6E2B" w:rsidP="002E6E2B">
      <w:pPr>
        <w:pStyle w:val="Standard"/>
        <w:rPr>
          <w:rFonts w:ascii="Cambria" w:hAnsi="Cambria" w:cstheme="minorHAnsi"/>
        </w:rPr>
      </w:pPr>
    </w:p>
    <w:p w14:paraId="13A062AE" w14:textId="7555EEE6" w:rsidR="00D214E1" w:rsidRPr="00B0406B" w:rsidRDefault="007B6CF4" w:rsidP="0067336D">
      <w:pPr>
        <w:pStyle w:val="Standard"/>
        <w:numPr>
          <w:ilvl w:val="0"/>
          <w:numId w:val="1"/>
        </w:numPr>
        <w:rPr>
          <w:rFonts w:ascii="Cambria" w:hAnsi="Cambria" w:cstheme="minorHAnsi"/>
        </w:rPr>
      </w:pPr>
      <w:r w:rsidRPr="00B0406B">
        <w:rPr>
          <w:rFonts w:ascii="Cambria" w:hAnsi="Cambria" w:cstheme="minorHAnsi"/>
        </w:rPr>
        <w:t>Izrada, predlaganje i donošenje proračuna i financijskih planova</w:t>
      </w:r>
    </w:p>
    <w:p w14:paraId="7F151188" w14:textId="77777777" w:rsidR="003679DF" w:rsidRDefault="002E6E2B" w:rsidP="003679DF">
      <w:pPr>
        <w:pStyle w:val="Standard"/>
        <w:numPr>
          <w:ilvl w:val="1"/>
          <w:numId w:val="1"/>
        </w:numPr>
        <w:rPr>
          <w:rStyle w:val="Neupadljivoisticanje"/>
          <w:rFonts w:ascii="Cambria" w:hAnsi="Cambria" w:cstheme="minorHAnsi"/>
          <w:i w:val="0"/>
          <w:iCs w:val="0"/>
        </w:rPr>
      </w:pPr>
      <w:r w:rsidRPr="00B0406B">
        <w:rPr>
          <w:rStyle w:val="Neupadljivoisticanje"/>
          <w:rFonts w:ascii="Cambria" w:hAnsi="Cambria" w:cstheme="minorHAnsi"/>
          <w:i w:val="0"/>
          <w:iCs w:val="0"/>
        </w:rPr>
        <w:t>Predlaganje i donošenje proračuna i financijskih planova za 2023. i</w:t>
      </w:r>
      <w:r w:rsidR="003679DF">
        <w:rPr>
          <w:rStyle w:val="Neupadljivoisticanje"/>
          <w:rFonts w:ascii="Cambria" w:hAnsi="Cambria" w:cstheme="minorHAnsi"/>
          <w:i w:val="0"/>
          <w:iCs w:val="0"/>
        </w:rPr>
        <w:t xml:space="preserve">  </w:t>
      </w:r>
    </w:p>
    <w:p w14:paraId="09A93751" w14:textId="422E2382" w:rsidR="002E6E2B" w:rsidRPr="003679DF" w:rsidRDefault="002E6E2B" w:rsidP="003679DF">
      <w:pPr>
        <w:pStyle w:val="Standard"/>
        <w:ind w:left="1080"/>
        <w:rPr>
          <w:rStyle w:val="Neupadljivoisticanje"/>
          <w:rFonts w:ascii="Cambria" w:hAnsi="Cambria" w:cstheme="minorHAnsi"/>
          <w:i w:val="0"/>
          <w:iCs w:val="0"/>
        </w:rPr>
      </w:pPr>
      <w:r w:rsidRPr="00B0406B">
        <w:rPr>
          <w:rStyle w:val="Neupadljivoisticanje"/>
          <w:rFonts w:ascii="Cambria" w:hAnsi="Cambria" w:cstheme="minorHAnsi"/>
          <w:i w:val="0"/>
          <w:iCs w:val="0"/>
        </w:rPr>
        <w:t xml:space="preserve"> </w:t>
      </w:r>
      <w:r w:rsidR="003679DF">
        <w:rPr>
          <w:rStyle w:val="Neupadljivoisticanje"/>
          <w:rFonts w:ascii="Cambria" w:hAnsi="Cambria" w:cstheme="minorHAnsi"/>
          <w:i w:val="0"/>
          <w:iCs w:val="0"/>
        </w:rPr>
        <w:t xml:space="preserve">      </w:t>
      </w:r>
      <w:r w:rsidRPr="00B0406B">
        <w:rPr>
          <w:rStyle w:val="Neupadljivoisticanje"/>
          <w:rFonts w:ascii="Cambria" w:hAnsi="Cambria" w:cstheme="minorHAnsi"/>
          <w:i w:val="0"/>
          <w:iCs w:val="0"/>
        </w:rPr>
        <w:t xml:space="preserve">projekcija </w:t>
      </w:r>
      <w:r w:rsidR="00B35758" w:rsidRPr="003679DF">
        <w:rPr>
          <w:rStyle w:val="Neupadljivoisticanje"/>
          <w:rFonts w:ascii="Cambria" w:hAnsi="Cambria" w:cstheme="minorHAnsi"/>
          <w:i w:val="0"/>
          <w:iCs w:val="0"/>
        </w:rPr>
        <w:t>za 2024. i 2025.godinu</w:t>
      </w:r>
      <w:r w:rsidR="00B47219" w:rsidRPr="003679DF">
        <w:rPr>
          <w:rStyle w:val="Neupadljivoisticanje"/>
          <w:rFonts w:ascii="Cambria" w:hAnsi="Cambria" w:cstheme="minorHAnsi"/>
          <w:i w:val="0"/>
          <w:iCs w:val="0"/>
        </w:rPr>
        <w:t xml:space="preserve">              </w:t>
      </w:r>
      <w:r w:rsidR="00D214E1" w:rsidRPr="003679DF">
        <w:rPr>
          <w:rStyle w:val="Neupadljivoisticanje"/>
          <w:rFonts w:ascii="Cambria" w:hAnsi="Cambria" w:cstheme="minorHAnsi"/>
          <w:i w:val="0"/>
          <w:iCs w:val="0"/>
        </w:rPr>
        <w:t xml:space="preserve">   </w:t>
      </w:r>
      <w:r w:rsidR="00B47219" w:rsidRPr="003679DF">
        <w:rPr>
          <w:rStyle w:val="Neupadljivoisticanje"/>
          <w:rFonts w:ascii="Cambria" w:hAnsi="Cambria" w:cstheme="minorHAnsi"/>
          <w:i w:val="0"/>
          <w:iCs w:val="0"/>
        </w:rPr>
        <w:t xml:space="preserve"> </w:t>
      </w:r>
      <w:r w:rsidR="00B35758" w:rsidRPr="003679DF">
        <w:rPr>
          <w:rStyle w:val="Neupadljivoisticanje"/>
          <w:rFonts w:ascii="Cambria" w:hAnsi="Cambria" w:cstheme="minorHAnsi"/>
          <w:i w:val="0"/>
          <w:iCs w:val="0"/>
        </w:rPr>
        <w:t xml:space="preserve">                 </w:t>
      </w:r>
    </w:p>
    <w:p w14:paraId="3BBBE72F" w14:textId="69125104" w:rsidR="002E6E2B" w:rsidRPr="00B0406B" w:rsidRDefault="00BE096E" w:rsidP="00B35758">
      <w:pPr>
        <w:pStyle w:val="Standard"/>
        <w:numPr>
          <w:ilvl w:val="1"/>
          <w:numId w:val="1"/>
        </w:numPr>
        <w:rPr>
          <w:rStyle w:val="Neupadljivoisticanje"/>
          <w:rFonts w:ascii="Cambria" w:hAnsi="Cambria" w:cstheme="minorHAnsi"/>
          <w:i w:val="0"/>
          <w:iCs w:val="0"/>
        </w:rPr>
      </w:pPr>
      <w:r w:rsidRPr="00B0406B">
        <w:rPr>
          <w:rStyle w:val="Neupadljivoisticanje"/>
          <w:rFonts w:ascii="Cambria" w:hAnsi="Cambria" w:cstheme="minorHAnsi"/>
          <w:i w:val="0"/>
          <w:iCs w:val="0"/>
        </w:rPr>
        <w:t>Iskazivanje rashoda u Računu prihoda i rashoda po funkcijskoj klasifikaciji</w:t>
      </w:r>
    </w:p>
    <w:p w14:paraId="32A0B7DD" w14:textId="462E9955" w:rsidR="002E6E2B" w:rsidRPr="00B0406B" w:rsidRDefault="002A49E6" w:rsidP="00B35758">
      <w:pPr>
        <w:pStyle w:val="Standard"/>
        <w:numPr>
          <w:ilvl w:val="1"/>
          <w:numId w:val="1"/>
        </w:numPr>
        <w:rPr>
          <w:rStyle w:val="Neupadljivoisticanje"/>
          <w:rFonts w:ascii="Cambria" w:hAnsi="Cambria" w:cstheme="minorHAnsi"/>
          <w:i w:val="0"/>
          <w:iCs w:val="0"/>
        </w:rPr>
      </w:pPr>
      <w:r w:rsidRPr="00B0406B">
        <w:rPr>
          <w:rStyle w:val="Neupadljivoisticanje"/>
          <w:rFonts w:ascii="Cambria" w:hAnsi="Cambria" w:cstheme="minorHAnsi"/>
          <w:i w:val="0"/>
          <w:iCs w:val="0"/>
        </w:rPr>
        <w:t>Sažetak Računa prihoda i rashoda te sažetak Računa financiranja u Općem</w:t>
      </w:r>
      <w:r w:rsidR="00C357C1" w:rsidRPr="00B0406B">
        <w:rPr>
          <w:rStyle w:val="Neupadljivoisticanje"/>
          <w:rFonts w:ascii="Cambria" w:hAnsi="Cambria" w:cstheme="minorHAnsi"/>
          <w:i w:val="0"/>
          <w:iCs w:val="0"/>
        </w:rPr>
        <w:t xml:space="preserve"> </w:t>
      </w:r>
    </w:p>
    <w:p w14:paraId="04BD23A1" w14:textId="6E05DD93" w:rsidR="00B35758" w:rsidRPr="00B0406B" w:rsidRDefault="00B35758" w:rsidP="00B35758">
      <w:pPr>
        <w:pStyle w:val="Standard"/>
        <w:ind w:left="1080"/>
        <w:rPr>
          <w:rStyle w:val="Neupadljivoisticanje"/>
          <w:rFonts w:ascii="Cambria" w:hAnsi="Cambria" w:cstheme="minorHAnsi"/>
          <w:i w:val="0"/>
          <w:iCs w:val="0"/>
        </w:rPr>
      </w:pPr>
      <w:r w:rsidRPr="00B0406B">
        <w:rPr>
          <w:rStyle w:val="Neupadljivoisticanje"/>
          <w:rFonts w:ascii="Cambria" w:hAnsi="Cambria" w:cstheme="minorHAnsi"/>
          <w:i w:val="0"/>
          <w:iCs w:val="0"/>
        </w:rPr>
        <w:t xml:space="preserve">      dijelu</w:t>
      </w:r>
    </w:p>
    <w:p w14:paraId="5ABA5F31" w14:textId="355C8F3C" w:rsidR="002E6E2B" w:rsidRPr="00B0406B" w:rsidRDefault="0040289A" w:rsidP="00B35758">
      <w:pPr>
        <w:pStyle w:val="Standard"/>
        <w:numPr>
          <w:ilvl w:val="1"/>
          <w:numId w:val="1"/>
        </w:numPr>
        <w:rPr>
          <w:rStyle w:val="Neupadljivoisticanje"/>
          <w:rFonts w:ascii="Cambria" w:hAnsi="Cambria" w:cstheme="minorHAnsi"/>
          <w:i w:val="0"/>
          <w:iCs w:val="0"/>
        </w:rPr>
      </w:pPr>
      <w:r w:rsidRPr="00B0406B">
        <w:rPr>
          <w:rStyle w:val="Neupadljivoisticanje"/>
          <w:rFonts w:ascii="Cambria" w:hAnsi="Cambria" w:cstheme="minorHAnsi"/>
          <w:i w:val="0"/>
          <w:iCs w:val="0"/>
        </w:rPr>
        <w:t>Izrada višegodišnjeg plana uravno</w:t>
      </w:r>
      <w:r w:rsidR="00E65132" w:rsidRPr="00B0406B">
        <w:rPr>
          <w:rStyle w:val="Neupadljivoisticanje"/>
          <w:rFonts w:ascii="Cambria" w:hAnsi="Cambria" w:cstheme="minorHAnsi"/>
          <w:i w:val="0"/>
          <w:iCs w:val="0"/>
        </w:rPr>
        <w:t>teženja</w:t>
      </w:r>
    </w:p>
    <w:p w14:paraId="3AE2C6B3" w14:textId="2C2CCAF9" w:rsidR="002E6E2B" w:rsidRPr="00B0406B" w:rsidRDefault="006B0413" w:rsidP="00B35758">
      <w:pPr>
        <w:pStyle w:val="Standard"/>
        <w:numPr>
          <w:ilvl w:val="1"/>
          <w:numId w:val="1"/>
        </w:numPr>
        <w:rPr>
          <w:rFonts w:ascii="Cambria" w:hAnsi="Cambria" w:cstheme="minorHAnsi"/>
        </w:rPr>
      </w:pPr>
      <w:r w:rsidRPr="00B0406B">
        <w:rPr>
          <w:rFonts w:ascii="Cambria" w:hAnsi="Cambria" w:cstheme="minorHAnsi"/>
        </w:rPr>
        <w:t xml:space="preserve">Usvajanje prijedloga financijskog plana od strane upravljačkih tijela u </w:t>
      </w:r>
      <w:r w:rsidR="00B35758" w:rsidRPr="00B0406B">
        <w:rPr>
          <w:rFonts w:ascii="Cambria" w:hAnsi="Cambria" w:cstheme="minorHAnsi"/>
        </w:rPr>
        <w:t xml:space="preserve"> pro-</w:t>
      </w:r>
    </w:p>
    <w:p w14:paraId="71678A2D" w14:textId="22EA9EE2" w:rsidR="00B35758" w:rsidRPr="00B0406B" w:rsidRDefault="00B35758" w:rsidP="00B35758">
      <w:pPr>
        <w:pStyle w:val="Standard"/>
        <w:ind w:left="1080"/>
        <w:rPr>
          <w:rStyle w:val="Neupadljivoisticanje"/>
          <w:rFonts w:ascii="Cambria" w:hAnsi="Cambria" w:cstheme="minorHAnsi"/>
          <w:i w:val="0"/>
          <w:iCs w:val="0"/>
        </w:rPr>
      </w:pPr>
      <w:r w:rsidRPr="00B0406B">
        <w:rPr>
          <w:rFonts w:ascii="Cambria" w:hAnsi="Cambria" w:cstheme="minorHAnsi"/>
        </w:rPr>
        <w:t xml:space="preserve">      računskim i izvanproračunskim korisnicima</w:t>
      </w:r>
    </w:p>
    <w:p w14:paraId="3BD7254A" w14:textId="02CF3081" w:rsidR="002E6E2B" w:rsidRPr="00B0406B" w:rsidRDefault="00B35758" w:rsidP="00B35758">
      <w:pPr>
        <w:pStyle w:val="Standard"/>
        <w:rPr>
          <w:rStyle w:val="Neupadljivoisticanje"/>
          <w:rFonts w:ascii="Cambria" w:hAnsi="Cambria" w:cstheme="minorHAnsi"/>
          <w:i w:val="0"/>
          <w:iCs w:val="0"/>
        </w:rPr>
      </w:pPr>
      <w:r w:rsidRPr="00B0406B">
        <w:rPr>
          <w:rStyle w:val="Neupadljivoisticanje"/>
          <w:rFonts w:ascii="Cambria" w:hAnsi="Cambria" w:cstheme="minorHAnsi"/>
          <w:i w:val="0"/>
          <w:iCs w:val="0"/>
        </w:rPr>
        <w:t xml:space="preserve">             </w:t>
      </w:r>
      <w:r w:rsidR="00A306A5" w:rsidRPr="00B0406B">
        <w:rPr>
          <w:rStyle w:val="Neupadljivoisticanje"/>
          <w:rFonts w:ascii="Cambria" w:hAnsi="Cambria" w:cstheme="minorHAnsi"/>
          <w:i w:val="0"/>
          <w:iCs w:val="0"/>
        </w:rPr>
        <w:t>1.6.</w:t>
      </w:r>
      <w:r w:rsidR="00D214E1" w:rsidRPr="00B0406B">
        <w:rPr>
          <w:rStyle w:val="Neupadljivoisticanje"/>
          <w:rFonts w:ascii="Cambria" w:hAnsi="Cambria" w:cstheme="minorHAnsi"/>
          <w:i w:val="0"/>
          <w:iCs w:val="0"/>
        </w:rPr>
        <w:t xml:space="preserve">     </w:t>
      </w:r>
      <w:r w:rsidR="0067336D" w:rsidRPr="00B0406B">
        <w:rPr>
          <w:rStyle w:val="Neupadljivoisticanje"/>
          <w:rFonts w:ascii="Cambria" w:hAnsi="Cambria" w:cstheme="minorHAnsi"/>
          <w:i w:val="0"/>
          <w:iCs w:val="0"/>
        </w:rPr>
        <w:t xml:space="preserve"> </w:t>
      </w:r>
      <w:r w:rsidR="002A49E6" w:rsidRPr="00B0406B">
        <w:rPr>
          <w:rStyle w:val="Neupadljivoisticanje"/>
          <w:rFonts w:ascii="Cambria" w:hAnsi="Cambria" w:cstheme="minorHAnsi"/>
          <w:i w:val="0"/>
          <w:iCs w:val="0"/>
        </w:rPr>
        <w:t>Obrazloženje – sastavni dio proračuna i financijskog plana</w:t>
      </w:r>
    </w:p>
    <w:p w14:paraId="2D6DE7A6" w14:textId="77777777" w:rsidR="003679DF" w:rsidRDefault="00B35758" w:rsidP="003679DF">
      <w:pPr>
        <w:pStyle w:val="Standard"/>
        <w:rPr>
          <w:rFonts w:ascii="Cambria" w:hAnsi="Cambria" w:cstheme="minorHAnsi"/>
        </w:rPr>
      </w:pPr>
      <w:r w:rsidRPr="00B0406B">
        <w:rPr>
          <w:rStyle w:val="Neupadljivoisticanje"/>
          <w:rFonts w:ascii="Cambria" w:hAnsi="Cambria" w:cstheme="minorHAnsi"/>
          <w:i w:val="0"/>
          <w:iCs w:val="0"/>
        </w:rPr>
        <w:t xml:space="preserve">             </w:t>
      </w:r>
      <w:r w:rsidR="00A306A5" w:rsidRPr="00B0406B">
        <w:rPr>
          <w:rStyle w:val="Neupadljivoisticanje"/>
          <w:rFonts w:ascii="Cambria" w:hAnsi="Cambria" w:cstheme="minorHAnsi"/>
          <w:i w:val="0"/>
          <w:iCs w:val="0"/>
        </w:rPr>
        <w:t>1.7.</w:t>
      </w:r>
      <w:r w:rsidR="00C357C1" w:rsidRPr="00B0406B">
        <w:rPr>
          <w:rFonts w:ascii="Cambria" w:hAnsi="Cambria" w:cstheme="minorHAnsi"/>
        </w:rPr>
        <w:t xml:space="preserve"> </w:t>
      </w:r>
      <w:r w:rsidR="00D214E1" w:rsidRPr="00B0406B">
        <w:rPr>
          <w:rFonts w:ascii="Cambria" w:hAnsi="Cambria" w:cstheme="minorHAnsi"/>
        </w:rPr>
        <w:t xml:space="preserve">   </w:t>
      </w:r>
      <w:r w:rsidR="0067336D" w:rsidRPr="00B0406B">
        <w:rPr>
          <w:rFonts w:ascii="Cambria" w:hAnsi="Cambria" w:cstheme="minorHAnsi"/>
        </w:rPr>
        <w:t xml:space="preserve"> </w:t>
      </w:r>
      <w:r w:rsidR="00D214E1" w:rsidRPr="00B0406B">
        <w:rPr>
          <w:rFonts w:ascii="Cambria" w:hAnsi="Cambria" w:cstheme="minorHAnsi"/>
        </w:rPr>
        <w:t xml:space="preserve"> </w:t>
      </w:r>
      <w:r w:rsidR="00C357C1" w:rsidRPr="00B0406B">
        <w:rPr>
          <w:rFonts w:ascii="Cambria" w:hAnsi="Cambria" w:cstheme="minorHAnsi"/>
        </w:rPr>
        <w:t xml:space="preserve">Predlaganje amandmana na proračun </w:t>
      </w:r>
      <w:bookmarkStart w:id="0" w:name="_Hlk113884361"/>
      <w:r w:rsidR="00C357C1" w:rsidRPr="00B0406B">
        <w:rPr>
          <w:rFonts w:ascii="Cambria" w:hAnsi="Cambria" w:cstheme="minorHAnsi"/>
        </w:rPr>
        <w:t>jedinice lokalne i područne</w:t>
      </w:r>
      <w:r w:rsidR="003679DF">
        <w:rPr>
          <w:rFonts w:ascii="Cambria" w:hAnsi="Cambria" w:cstheme="minorHAnsi"/>
        </w:rPr>
        <w:t xml:space="preserve">  </w:t>
      </w:r>
    </w:p>
    <w:p w14:paraId="47BE63AB" w14:textId="3518FDBB" w:rsidR="002E6E2B" w:rsidRPr="00B0406B" w:rsidRDefault="00C357C1" w:rsidP="003679DF">
      <w:pPr>
        <w:pStyle w:val="Standard"/>
        <w:ind w:left="1413"/>
        <w:rPr>
          <w:rStyle w:val="Neupadljivoisticanje"/>
          <w:rFonts w:ascii="Cambria" w:hAnsi="Cambria" w:cstheme="minorHAnsi"/>
          <w:i w:val="0"/>
          <w:iCs w:val="0"/>
        </w:rPr>
      </w:pPr>
      <w:r w:rsidRPr="00B0406B">
        <w:rPr>
          <w:rFonts w:ascii="Cambria" w:hAnsi="Cambria" w:cstheme="minorHAnsi"/>
        </w:rPr>
        <w:t>(regionalne)</w:t>
      </w:r>
      <w:r w:rsidR="003679DF">
        <w:rPr>
          <w:rStyle w:val="Neupadljivoisticanje"/>
          <w:rFonts w:ascii="Cambria" w:hAnsi="Cambria" w:cstheme="minorHAnsi"/>
          <w:i w:val="0"/>
          <w:iCs w:val="0"/>
        </w:rPr>
        <w:t xml:space="preserve"> </w:t>
      </w:r>
      <w:r w:rsidRPr="00B0406B">
        <w:rPr>
          <w:rStyle w:val="Neupadljivoisticanje"/>
          <w:rFonts w:ascii="Cambria" w:hAnsi="Cambria" w:cstheme="minorHAnsi"/>
          <w:i w:val="0"/>
          <w:iCs w:val="0"/>
        </w:rPr>
        <w:t xml:space="preserve">samouprave i financijski plan izvanproračunskog korisnika jedinice lokalne i </w:t>
      </w:r>
      <w:r w:rsidR="004F6AE6" w:rsidRPr="00B0406B">
        <w:rPr>
          <w:rStyle w:val="Neupadljivoisticanje"/>
          <w:rFonts w:ascii="Cambria" w:hAnsi="Cambria" w:cstheme="minorHAnsi"/>
          <w:i w:val="0"/>
          <w:iCs w:val="0"/>
        </w:rPr>
        <w:t xml:space="preserve"> pod</w:t>
      </w:r>
      <w:r w:rsidR="00B35758" w:rsidRPr="00B0406B">
        <w:rPr>
          <w:rStyle w:val="Neupadljivoisticanje"/>
          <w:rFonts w:ascii="Cambria" w:hAnsi="Cambria" w:cstheme="minorHAnsi"/>
          <w:i w:val="0"/>
          <w:iCs w:val="0"/>
        </w:rPr>
        <w:t xml:space="preserve">ručne samouprave                        </w:t>
      </w:r>
      <w:r w:rsidRPr="00B0406B">
        <w:rPr>
          <w:rStyle w:val="Neupadljivoisticanje"/>
          <w:rFonts w:ascii="Cambria" w:hAnsi="Cambria" w:cstheme="minorHAnsi"/>
          <w:i w:val="0"/>
          <w:iCs w:val="0"/>
        </w:rPr>
        <w:t xml:space="preserve"> </w:t>
      </w:r>
      <w:r w:rsidR="00B35758" w:rsidRPr="00B0406B">
        <w:rPr>
          <w:rStyle w:val="Neupadljivoisticanje"/>
          <w:rFonts w:ascii="Cambria" w:hAnsi="Cambria" w:cstheme="minorHAnsi"/>
          <w:i w:val="0"/>
          <w:iCs w:val="0"/>
        </w:rPr>
        <w:t xml:space="preserve">         </w:t>
      </w:r>
    </w:p>
    <w:p w14:paraId="6E028484" w14:textId="1DDDFFE6" w:rsidR="002E6E2B" w:rsidRPr="00B0406B" w:rsidRDefault="00B35758" w:rsidP="00B35758">
      <w:pPr>
        <w:rPr>
          <w:rStyle w:val="Neupadljivoisticanje"/>
          <w:rFonts w:ascii="Cambria" w:hAnsi="Cambria" w:cstheme="minorHAnsi"/>
          <w:i w:val="0"/>
          <w:iCs w:val="0"/>
        </w:rPr>
      </w:pPr>
      <w:bookmarkStart w:id="1" w:name="_Hlk113883320"/>
      <w:bookmarkEnd w:id="0"/>
      <w:r w:rsidRPr="00B0406B">
        <w:rPr>
          <w:rStyle w:val="Neupadljivoisticanje"/>
          <w:rFonts w:ascii="Cambria" w:hAnsi="Cambria" w:cstheme="minorHAnsi"/>
          <w:i w:val="0"/>
          <w:iCs w:val="0"/>
        </w:rPr>
        <w:t xml:space="preserve">            </w:t>
      </w:r>
      <w:r w:rsidR="002E6E2B" w:rsidRPr="00B0406B">
        <w:rPr>
          <w:rStyle w:val="Neupadljivoisticanje"/>
          <w:rFonts w:ascii="Cambria" w:hAnsi="Cambria" w:cstheme="minorHAnsi"/>
          <w:i w:val="0"/>
          <w:iCs w:val="0"/>
        </w:rPr>
        <w:t>1.</w:t>
      </w:r>
      <w:r w:rsidR="00A306A5" w:rsidRPr="00B0406B">
        <w:rPr>
          <w:rStyle w:val="Neupadljivoisticanje"/>
          <w:rFonts w:ascii="Cambria" w:hAnsi="Cambria" w:cstheme="minorHAnsi"/>
          <w:i w:val="0"/>
          <w:iCs w:val="0"/>
        </w:rPr>
        <w:t xml:space="preserve">8. </w:t>
      </w:r>
      <w:r w:rsidR="00D214E1" w:rsidRPr="00B0406B">
        <w:rPr>
          <w:rStyle w:val="Neupadljivoisticanje"/>
          <w:rFonts w:ascii="Cambria" w:hAnsi="Cambria" w:cstheme="minorHAnsi"/>
          <w:i w:val="0"/>
          <w:iCs w:val="0"/>
        </w:rPr>
        <w:t xml:space="preserve">      </w:t>
      </w:r>
      <w:r w:rsidR="002E6E2B" w:rsidRPr="00B0406B">
        <w:rPr>
          <w:rStyle w:val="Neupadljivoisticanje"/>
          <w:rFonts w:ascii="Cambria" w:hAnsi="Cambria" w:cstheme="minorHAnsi"/>
          <w:i w:val="0"/>
          <w:iCs w:val="0"/>
        </w:rPr>
        <w:t>Primjena načela transparentnosti</w:t>
      </w:r>
      <w:bookmarkEnd w:id="1"/>
    </w:p>
    <w:p w14:paraId="04288708" w14:textId="77777777" w:rsidR="00D214E1" w:rsidRPr="00B0406B" w:rsidRDefault="00D214E1" w:rsidP="00C357C1">
      <w:pPr>
        <w:rPr>
          <w:rStyle w:val="Neupadljivoisticanje"/>
          <w:rFonts w:ascii="Cambria" w:hAnsi="Cambria" w:cstheme="minorHAnsi"/>
          <w:i w:val="0"/>
          <w:iCs w:val="0"/>
        </w:rPr>
      </w:pPr>
    </w:p>
    <w:p w14:paraId="71A29D48" w14:textId="21D0EB51" w:rsidR="002E6E2B" w:rsidRPr="00B0406B" w:rsidRDefault="00EC20D2" w:rsidP="002E6E2B">
      <w:pPr>
        <w:pStyle w:val="Standard"/>
        <w:numPr>
          <w:ilvl w:val="0"/>
          <w:numId w:val="1"/>
        </w:numPr>
        <w:rPr>
          <w:rFonts w:ascii="Cambria" w:hAnsi="Cambria" w:cstheme="minorHAnsi"/>
        </w:rPr>
      </w:pPr>
      <w:r w:rsidRPr="00B0406B">
        <w:rPr>
          <w:rFonts w:ascii="Cambria" w:hAnsi="Cambria" w:cstheme="minorHAnsi"/>
        </w:rPr>
        <w:t>Proračuni i financijski planovi za 2023.i projekcija za 2024. i 2025.godinu u eurima</w:t>
      </w:r>
    </w:p>
    <w:p w14:paraId="66E038BF" w14:textId="77777777" w:rsidR="00D214E1" w:rsidRPr="00B0406B" w:rsidRDefault="00D214E1" w:rsidP="00D214E1">
      <w:pPr>
        <w:pStyle w:val="Standard"/>
        <w:ind w:left="720"/>
        <w:rPr>
          <w:rFonts w:ascii="Cambria" w:hAnsi="Cambria" w:cstheme="minorHAnsi"/>
        </w:rPr>
      </w:pPr>
    </w:p>
    <w:p w14:paraId="0678D190" w14:textId="1F428EB8" w:rsidR="002E6E2B" w:rsidRPr="00B0406B" w:rsidRDefault="002E6E2B" w:rsidP="002E6E2B">
      <w:pPr>
        <w:pStyle w:val="Standard"/>
        <w:numPr>
          <w:ilvl w:val="0"/>
          <w:numId w:val="1"/>
        </w:numPr>
        <w:rPr>
          <w:rFonts w:ascii="Cambria" w:hAnsi="Cambria" w:cstheme="minorHAnsi"/>
        </w:rPr>
      </w:pPr>
      <w:r w:rsidRPr="00B0406B">
        <w:rPr>
          <w:rFonts w:ascii="Cambria" w:hAnsi="Cambria" w:cstheme="minorHAnsi"/>
        </w:rPr>
        <w:t>Metodologija izrade pr</w:t>
      </w:r>
      <w:r w:rsidR="00D214E1" w:rsidRPr="00B0406B">
        <w:rPr>
          <w:rFonts w:ascii="Cambria" w:hAnsi="Cambria" w:cstheme="minorHAnsi"/>
        </w:rPr>
        <w:t xml:space="preserve">oračuna i </w:t>
      </w:r>
      <w:r w:rsidRPr="00B0406B">
        <w:rPr>
          <w:rFonts w:ascii="Cambria" w:hAnsi="Cambria" w:cstheme="minorHAnsi"/>
        </w:rPr>
        <w:t xml:space="preserve">financijskog plana proračunskog </w:t>
      </w:r>
      <w:r w:rsidR="00D214E1" w:rsidRPr="00B0406B">
        <w:rPr>
          <w:rFonts w:ascii="Cambria" w:hAnsi="Cambria" w:cstheme="minorHAnsi"/>
        </w:rPr>
        <w:t xml:space="preserve">i izvanproračunskih </w:t>
      </w:r>
      <w:r w:rsidRPr="00B0406B">
        <w:rPr>
          <w:rFonts w:ascii="Cambria" w:hAnsi="Cambria" w:cstheme="minorHAnsi"/>
        </w:rPr>
        <w:t>korisnika JLPRS</w:t>
      </w:r>
    </w:p>
    <w:p w14:paraId="640C4545" w14:textId="23FB75DE" w:rsidR="002E6E2B" w:rsidRPr="00B0406B" w:rsidRDefault="00C0195C" w:rsidP="002E6E2B">
      <w:pPr>
        <w:pStyle w:val="Standard"/>
        <w:numPr>
          <w:ilvl w:val="1"/>
          <w:numId w:val="1"/>
        </w:numPr>
        <w:rPr>
          <w:rFonts w:ascii="Cambria" w:hAnsi="Cambria" w:cstheme="minorHAnsi"/>
        </w:rPr>
      </w:pPr>
      <w:r w:rsidRPr="00B0406B">
        <w:rPr>
          <w:rFonts w:ascii="Cambria" w:hAnsi="Cambria" w:cstheme="minorHAnsi"/>
        </w:rPr>
        <w:t>Sadržaj proračuna jedinica lokalne i područne (regionalne) samouprave</w:t>
      </w:r>
    </w:p>
    <w:p w14:paraId="6E4914C5" w14:textId="77777777" w:rsidR="00E70268" w:rsidRDefault="002C1865" w:rsidP="002E6E2B">
      <w:pPr>
        <w:pStyle w:val="Standard"/>
        <w:numPr>
          <w:ilvl w:val="1"/>
          <w:numId w:val="1"/>
        </w:numPr>
        <w:rPr>
          <w:rFonts w:ascii="Cambria" w:hAnsi="Cambria" w:cstheme="minorHAnsi"/>
        </w:rPr>
      </w:pPr>
      <w:r w:rsidRPr="00B0406B">
        <w:rPr>
          <w:rFonts w:ascii="Cambria" w:hAnsi="Cambria" w:cstheme="minorHAnsi"/>
        </w:rPr>
        <w:t>Sadržaj financijskog plana proračunskih i izvanproračunskih korisnika</w:t>
      </w:r>
      <w:r w:rsidR="00E70268">
        <w:rPr>
          <w:rFonts w:ascii="Cambria" w:hAnsi="Cambria" w:cstheme="minorHAnsi"/>
        </w:rPr>
        <w:t xml:space="preserve">  </w:t>
      </w:r>
    </w:p>
    <w:p w14:paraId="7F9C216B" w14:textId="2FC45274" w:rsidR="002E6E2B" w:rsidRPr="00B0406B" w:rsidRDefault="00E70268" w:rsidP="00E70268">
      <w:pPr>
        <w:pStyle w:val="Standard"/>
        <w:ind w:left="1080"/>
        <w:rPr>
          <w:rFonts w:ascii="Cambria" w:hAnsi="Cambria" w:cstheme="minorHAnsi"/>
        </w:rPr>
      </w:pPr>
      <w:r>
        <w:rPr>
          <w:rFonts w:ascii="Cambria" w:hAnsi="Cambria" w:cstheme="minorHAnsi"/>
        </w:rPr>
        <w:t xml:space="preserve">      </w:t>
      </w:r>
      <w:r w:rsidRPr="00B0406B">
        <w:rPr>
          <w:rFonts w:ascii="Cambria" w:hAnsi="Cambria" w:cstheme="minorHAnsi"/>
        </w:rPr>
        <w:t>J</w:t>
      </w:r>
      <w:r w:rsidR="002C1865" w:rsidRPr="00B0406B">
        <w:rPr>
          <w:rFonts w:ascii="Cambria" w:hAnsi="Cambria" w:cstheme="minorHAnsi"/>
        </w:rPr>
        <w:t>edinic</w:t>
      </w:r>
      <w:r>
        <w:rPr>
          <w:rFonts w:ascii="Cambria" w:hAnsi="Cambria" w:cstheme="minorHAnsi"/>
        </w:rPr>
        <w:t xml:space="preserve">i </w:t>
      </w:r>
      <w:r w:rsidR="006D6680" w:rsidRPr="00B0406B">
        <w:rPr>
          <w:rFonts w:ascii="Cambria" w:hAnsi="Cambria" w:cstheme="minorHAnsi"/>
        </w:rPr>
        <w:t>lokalne</w:t>
      </w:r>
      <w:r w:rsidR="002C1865" w:rsidRPr="00B0406B">
        <w:rPr>
          <w:rFonts w:ascii="Cambria" w:hAnsi="Cambria" w:cstheme="minorHAnsi"/>
        </w:rPr>
        <w:t xml:space="preserve"> </w:t>
      </w:r>
      <w:r w:rsidR="006D6680" w:rsidRPr="00B0406B">
        <w:rPr>
          <w:rFonts w:ascii="Cambria" w:hAnsi="Cambria" w:cstheme="minorHAnsi"/>
        </w:rPr>
        <w:t>i područne samouprave</w:t>
      </w:r>
      <w:r w:rsidR="002C1865" w:rsidRPr="00B0406B">
        <w:rPr>
          <w:rFonts w:ascii="Cambria" w:hAnsi="Cambria" w:cstheme="minorHAnsi"/>
        </w:rPr>
        <w:t xml:space="preserve">            </w:t>
      </w:r>
    </w:p>
    <w:p w14:paraId="23BB0028" w14:textId="45A34E97" w:rsidR="002E6E2B" w:rsidRPr="00B0406B" w:rsidRDefault="00FA198A" w:rsidP="00FA198A">
      <w:pPr>
        <w:pStyle w:val="Standard"/>
        <w:numPr>
          <w:ilvl w:val="1"/>
          <w:numId w:val="1"/>
        </w:numPr>
        <w:rPr>
          <w:rFonts w:ascii="Cambria" w:hAnsi="Cambria" w:cstheme="minorHAnsi"/>
        </w:rPr>
      </w:pPr>
      <w:bookmarkStart w:id="2" w:name="_Hlk113955821"/>
      <w:r w:rsidRPr="00B0406B">
        <w:rPr>
          <w:rFonts w:ascii="Cambria" w:hAnsi="Cambria" w:cstheme="minorHAnsi"/>
        </w:rPr>
        <w:t>Rokovi za predlaganje i donošenje financijskog plana proračunskih i  izvan-</w:t>
      </w:r>
    </w:p>
    <w:p w14:paraId="250AD903" w14:textId="76A5CC68" w:rsidR="00FA198A" w:rsidRPr="00B0406B" w:rsidRDefault="00FA198A" w:rsidP="00FA198A">
      <w:pPr>
        <w:pStyle w:val="Standard"/>
        <w:ind w:left="1080"/>
        <w:rPr>
          <w:rFonts w:ascii="Cambria" w:hAnsi="Cambria" w:cstheme="minorHAnsi"/>
        </w:rPr>
      </w:pPr>
      <w:r w:rsidRPr="00B0406B">
        <w:rPr>
          <w:rFonts w:ascii="Cambria" w:hAnsi="Cambria" w:cstheme="minorHAnsi"/>
        </w:rPr>
        <w:t xml:space="preserve">      proračunskih korisnika proračuna JLP(R)S </w:t>
      </w:r>
    </w:p>
    <w:bookmarkEnd w:id="2"/>
    <w:p w14:paraId="5801C2CA" w14:textId="6E6CF9F6" w:rsidR="002E6E2B" w:rsidRPr="00B0406B" w:rsidRDefault="007F0ACC" w:rsidP="002E6E2B">
      <w:pPr>
        <w:pStyle w:val="Standard"/>
        <w:numPr>
          <w:ilvl w:val="1"/>
          <w:numId w:val="1"/>
        </w:numPr>
        <w:rPr>
          <w:rFonts w:ascii="Cambria" w:hAnsi="Cambria" w:cstheme="minorHAnsi"/>
        </w:rPr>
      </w:pPr>
      <w:r w:rsidRPr="00B0406B">
        <w:rPr>
          <w:rFonts w:ascii="Cambria" w:hAnsi="Cambria" w:cstheme="minorHAnsi"/>
        </w:rPr>
        <w:t>Izmjene i dopune proračuna</w:t>
      </w:r>
    </w:p>
    <w:p w14:paraId="65BE35CC" w14:textId="36CF025E" w:rsidR="00105D97" w:rsidRPr="00B0406B" w:rsidRDefault="00105D97" w:rsidP="002E6E2B">
      <w:pPr>
        <w:pStyle w:val="Standard"/>
        <w:numPr>
          <w:ilvl w:val="1"/>
          <w:numId w:val="1"/>
        </w:numPr>
        <w:rPr>
          <w:rFonts w:ascii="Cambria" w:hAnsi="Cambria" w:cstheme="minorHAnsi"/>
        </w:rPr>
      </w:pPr>
      <w:r w:rsidRPr="00B0406B">
        <w:rPr>
          <w:rFonts w:ascii="Cambria" w:hAnsi="Cambria" w:cstheme="minorHAnsi"/>
        </w:rPr>
        <w:t xml:space="preserve">Izmjene i dopune </w:t>
      </w:r>
      <w:r w:rsidR="00803BC5" w:rsidRPr="00B0406B">
        <w:rPr>
          <w:rFonts w:ascii="Cambria" w:hAnsi="Cambria" w:cstheme="minorHAnsi"/>
        </w:rPr>
        <w:t>f</w:t>
      </w:r>
      <w:r w:rsidRPr="00B0406B">
        <w:rPr>
          <w:rFonts w:ascii="Cambria" w:hAnsi="Cambria" w:cstheme="minorHAnsi"/>
        </w:rPr>
        <w:t>inancijskog plana</w:t>
      </w:r>
    </w:p>
    <w:p w14:paraId="3E9AAE1C" w14:textId="76D6355A" w:rsidR="00803BC5" w:rsidRPr="00B0406B" w:rsidRDefault="00803BC5" w:rsidP="002E6E2B">
      <w:pPr>
        <w:pStyle w:val="Standard"/>
        <w:numPr>
          <w:ilvl w:val="1"/>
          <w:numId w:val="1"/>
        </w:numPr>
        <w:rPr>
          <w:rFonts w:ascii="Cambria" w:hAnsi="Cambria" w:cstheme="minorHAnsi"/>
        </w:rPr>
      </w:pPr>
      <w:r w:rsidRPr="00B0406B">
        <w:rPr>
          <w:rFonts w:ascii="Cambria" w:hAnsi="Cambria" w:cstheme="minorHAnsi"/>
        </w:rPr>
        <w:t>Transparentnost proračuna</w:t>
      </w:r>
    </w:p>
    <w:p w14:paraId="12C9C385" w14:textId="1626171F" w:rsidR="00082CDE" w:rsidRPr="00B0406B" w:rsidRDefault="00082CDE" w:rsidP="002E6E2B">
      <w:pPr>
        <w:pStyle w:val="Standard"/>
        <w:numPr>
          <w:ilvl w:val="1"/>
          <w:numId w:val="1"/>
        </w:numPr>
        <w:rPr>
          <w:rFonts w:ascii="Cambria" w:hAnsi="Cambria" w:cstheme="minorHAnsi"/>
        </w:rPr>
      </w:pPr>
      <w:r w:rsidRPr="00B0406B">
        <w:rPr>
          <w:rFonts w:ascii="Cambria" w:hAnsi="Cambria" w:cstheme="minorHAnsi"/>
        </w:rPr>
        <w:t>Planiranje prihoda od poreza na dohodak i prireza porezu na dohodak</w:t>
      </w:r>
    </w:p>
    <w:p w14:paraId="5A9065EC" w14:textId="77777777" w:rsidR="003679DF" w:rsidRDefault="00FE02F1" w:rsidP="003679DF">
      <w:pPr>
        <w:pStyle w:val="Standard"/>
        <w:numPr>
          <w:ilvl w:val="1"/>
          <w:numId w:val="1"/>
        </w:numPr>
        <w:rPr>
          <w:rFonts w:ascii="Cambria" w:hAnsi="Cambria" w:cstheme="minorHAnsi"/>
        </w:rPr>
      </w:pPr>
      <w:r w:rsidRPr="00B0406B">
        <w:rPr>
          <w:rFonts w:ascii="Cambria" w:hAnsi="Cambria" w:cstheme="minorHAnsi"/>
        </w:rPr>
        <w:t>Planiranje protestiranih jamstava</w:t>
      </w:r>
    </w:p>
    <w:p w14:paraId="30C50D54" w14:textId="77777777" w:rsidR="003E0A28" w:rsidRDefault="00F15553" w:rsidP="003679DF">
      <w:pPr>
        <w:pStyle w:val="Standard"/>
        <w:numPr>
          <w:ilvl w:val="1"/>
          <w:numId w:val="1"/>
        </w:numPr>
        <w:rPr>
          <w:rFonts w:ascii="Cambria" w:hAnsi="Cambria" w:cstheme="minorHAnsi"/>
        </w:rPr>
      </w:pPr>
      <w:r w:rsidRPr="003679DF">
        <w:rPr>
          <w:rFonts w:ascii="Cambria" w:hAnsi="Cambria" w:cstheme="minorHAnsi"/>
        </w:rPr>
        <w:t>Planiranje i evidentiranje sredstava namirenja korištenih za povrat poreza</w:t>
      </w:r>
      <w:r w:rsidR="003E0A28">
        <w:rPr>
          <w:rFonts w:ascii="Cambria" w:hAnsi="Cambria" w:cstheme="minorHAnsi"/>
        </w:rPr>
        <w:t xml:space="preserve"> </w:t>
      </w:r>
    </w:p>
    <w:p w14:paraId="139A6DA3" w14:textId="3E3FFC04" w:rsidR="00F15553" w:rsidRPr="003679DF" w:rsidRDefault="003E0A28" w:rsidP="003E0A28">
      <w:pPr>
        <w:pStyle w:val="Standard"/>
        <w:ind w:left="1080"/>
        <w:rPr>
          <w:rFonts w:ascii="Cambria" w:hAnsi="Cambria" w:cstheme="minorHAnsi"/>
        </w:rPr>
      </w:pPr>
      <w:r>
        <w:rPr>
          <w:rFonts w:ascii="Cambria" w:hAnsi="Cambria" w:cstheme="minorHAnsi"/>
        </w:rPr>
        <w:t xml:space="preserve">      </w:t>
      </w:r>
      <w:r w:rsidR="00F15553" w:rsidRPr="003679DF">
        <w:rPr>
          <w:rFonts w:ascii="Cambria" w:hAnsi="Cambria" w:cstheme="minorHAnsi"/>
        </w:rPr>
        <w:t xml:space="preserve">na </w:t>
      </w:r>
      <w:r w:rsidR="0082604A" w:rsidRPr="003679DF">
        <w:rPr>
          <w:rFonts w:ascii="Cambria" w:hAnsi="Cambria" w:cstheme="minorHAnsi"/>
        </w:rPr>
        <w:t>d</w:t>
      </w:r>
      <w:r w:rsidR="00F15553" w:rsidRPr="003679DF">
        <w:rPr>
          <w:rFonts w:ascii="Cambria" w:hAnsi="Cambria" w:cstheme="minorHAnsi"/>
        </w:rPr>
        <w:t xml:space="preserve">ohodak </w:t>
      </w:r>
      <w:r w:rsidR="0082604A" w:rsidRPr="003679DF">
        <w:rPr>
          <w:rFonts w:ascii="Cambria" w:hAnsi="Cambria" w:cstheme="minorHAnsi"/>
        </w:rPr>
        <w:t>po godišnjem obračunu za 2021. godinu</w:t>
      </w:r>
    </w:p>
    <w:p w14:paraId="18F829A8" w14:textId="77777777" w:rsidR="00E61ACC" w:rsidRPr="00E61ACC" w:rsidRDefault="00E61ACC" w:rsidP="00E61ACC">
      <w:pPr>
        <w:pStyle w:val="Standard"/>
        <w:ind w:left="1800"/>
        <w:rPr>
          <w:rFonts w:ascii="Cambria" w:hAnsi="Cambria" w:cstheme="minorHAnsi"/>
        </w:rPr>
      </w:pPr>
    </w:p>
    <w:p w14:paraId="74599755" w14:textId="357808BC" w:rsidR="00AB7E57" w:rsidRPr="00B0406B" w:rsidRDefault="00A1351B" w:rsidP="00EC11BE">
      <w:pPr>
        <w:pStyle w:val="Standard"/>
        <w:numPr>
          <w:ilvl w:val="0"/>
          <w:numId w:val="1"/>
        </w:numPr>
        <w:rPr>
          <w:rFonts w:ascii="Cambria" w:hAnsi="Cambria" w:cstheme="minorHAnsi"/>
        </w:rPr>
      </w:pPr>
      <w:r w:rsidRPr="00B0406B">
        <w:rPr>
          <w:rFonts w:ascii="Cambria" w:hAnsi="Cambria" w:cstheme="minorHAnsi"/>
        </w:rPr>
        <w:t>Dostava dokumenata i unos podataka</w:t>
      </w:r>
    </w:p>
    <w:p w14:paraId="7B4F06BA" w14:textId="77777777" w:rsidR="00E61ACC" w:rsidRDefault="00C74E3F" w:rsidP="00E61ACC">
      <w:pPr>
        <w:pStyle w:val="Standard"/>
        <w:numPr>
          <w:ilvl w:val="1"/>
          <w:numId w:val="1"/>
        </w:numPr>
        <w:rPr>
          <w:rFonts w:ascii="Cambria" w:hAnsi="Cambria" w:cstheme="minorHAnsi"/>
        </w:rPr>
      </w:pPr>
      <w:r w:rsidRPr="00B0406B">
        <w:rPr>
          <w:rFonts w:ascii="Cambria" w:hAnsi="Cambria" w:cstheme="minorHAnsi"/>
        </w:rPr>
        <w:t xml:space="preserve">Dostava proračunskih dokumenata Ministarstvu financija i Državnom </w:t>
      </w:r>
      <w:r w:rsidR="00E61ACC">
        <w:rPr>
          <w:rFonts w:ascii="Cambria" w:hAnsi="Cambria" w:cstheme="minorHAnsi"/>
        </w:rPr>
        <w:t xml:space="preserve">  </w:t>
      </w:r>
    </w:p>
    <w:p w14:paraId="6C0FA812" w14:textId="7F09BBEF" w:rsidR="00C74E3F" w:rsidRPr="00E61ACC" w:rsidRDefault="00C74E3F" w:rsidP="00E61ACC">
      <w:pPr>
        <w:pStyle w:val="Standard"/>
        <w:ind w:left="1080" w:firstLine="336"/>
        <w:rPr>
          <w:rFonts w:ascii="Cambria" w:hAnsi="Cambria" w:cstheme="minorHAnsi"/>
        </w:rPr>
      </w:pPr>
      <w:r w:rsidRPr="00B0406B">
        <w:rPr>
          <w:rFonts w:ascii="Cambria" w:hAnsi="Cambria" w:cstheme="minorHAnsi"/>
        </w:rPr>
        <w:t xml:space="preserve">uredu za </w:t>
      </w:r>
      <w:r w:rsidR="00DA53F4" w:rsidRPr="00E61ACC">
        <w:rPr>
          <w:rFonts w:ascii="Cambria" w:hAnsi="Cambria" w:cstheme="minorHAnsi"/>
        </w:rPr>
        <w:t>r</w:t>
      </w:r>
      <w:r w:rsidRPr="00E61ACC">
        <w:rPr>
          <w:rFonts w:ascii="Cambria" w:hAnsi="Cambria" w:cstheme="minorHAnsi"/>
        </w:rPr>
        <w:t>eviziju temeljem Zakona o proračunu</w:t>
      </w:r>
    </w:p>
    <w:p w14:paraId="25E96DE1" w14:textId="52FAAB32" w:rsidR="0028103C" w:rsidRPr="00B0406B" w:rsidRDefault="0028103C" w:rsidP="0028103C">
      <w:pPr>
        <w:pStyle w:val="Standard"/>
        <w:numPr>
          <w:ilvl w:val="1"/>
          <w:numId w:val="1"/>
        </w:numPr>
        <w:rPr>
          <w:rFonts w:ascii="Cambria" w:hAnsi="Cambria" w:cstheme="minorHAnsi"/>
        </w:rPr>
      </w:pPr>
      <w:r w:rsidRPr="00B0406B">
        <w:rPr>
          <w:rFonts w:ascii="Cambria" w:hAnsi="Cambria" w:cstheme="minorHAnsi"/>
        </w:rPr>
        <w:t xml:space="preserve"> Dostava proračunskih dokumenata Ministarstvu financija radi nadzora  </w:t>
      </w:r>
    </w:p>
    <w:p w14:paraId="75868BFB" w14:textId="376EA358" w:rsidR="0028103C" w:rsidRPr="00B0406B" w:rsidRDefault="0028103C" w:rsidP="0028103C">
      <w:pPr>
        <w:pStyle w:val="Standard"/>
        <w:ind w:left="720"/>
        <w:rPr>
          <w:rFonts w:ascii="Cambria" w:hAnsi="Cambria" w:cstheme="minorHAnsi"/>
        </w:rPr>
      </w:pPr>
      <w:r w:rsidRPr="00B0406B">
        <w:rPr>
          <w:rFonts w:ascii="Cambria" w:hAnsi="Cambria" w:cstheme="minorHAnsi"/>
        </w:rPr>
        <w:t xml:space="preserve">              </w:t>
      </w:r>
      <w:r w:rsidR="00400E73" w:rsidRPr="00B0406B">
        <w:rPr>
          <w:rFonts w:ascii="Cambria" w:hAnsi="Cambria" w:cstheme="minorHAnsi"/>
        </w:rPr>
        <w:t>Z</w:t>
      </w:r>
      <w:r w:rsidRPr="00B0406B">
        <w:rPr>
          <w:rFonts w:ascii="Cambria" w:hAnsi="Cambria" w:cstheme="minorHAnsi"/>
        </w:rPr>
        <w:t>akonitosti</w:t>
      </w:r>
    </w:p>
    <w:p w14:paraId="7D48DE03" w14:textId="16DDA8F5" w:rsidR="00400E73" w:rsidRPr="00B0406B" w:rsidRDefault="00400E73" w:rsidP="00400E73">
      <w:pPr>
        <w:pStyle w:val="Standard"/>
        <w:numPr>
          <w:ilvl w:val="1"/>
          <w:numId w:val="1"/>
        </w:numPr>
        <w:rPr>
          <w:rFonts w:ascii="Cambria" w:hAnsi="Cambria" w:cstheme="minorHAnsi"/>
        </w:rPr>
      </w:pPr>
      <w:r w:rsidRPr="00B0406B">
        <w:rPr>
          <w:rFonts w:ascii="Cambria" w:hAnsi="Cambria" w:cstheme="minorHAnsi"/>
        </w:rPr>
        <w:t xml:space="preserve">Dostava ugovora te izvješća o zaduženju, danim jamstvima i suglasnostima  </w:t>
      </w:r>
    </w:p>
    <w:p w14:paraId="50A781D7" w14:textId="0F5F6FD8" w:rsidR="00400E73" w:rsidRPr="00B0406B" w:rsidRDefault="00400E73" w:rsidP="00400E73">
      <w:pPr>
        <w:pStyle w:val="Standard"/>
        <w:ind w:left="1080"/>
        <w:rPr>
          <w:rFonts w:ascii="Cambria" w:hAnsi="Cambria" w:cstheme="minorHAnsi"/>
        </w:rPr>
      </w:pPr>
      <w:r w:rsidRPr="00B0406B">
        <w:rPr>
          <w:rFonts w:ascii="Cambria" w:hAnsi="Cambria" w:cstheme="minorHAnsi"/>
        </w:rPr>
        <w:t xml:space="preserve">      (Obrazac IZJS – izvješće o zaduženju/jamstvu/suglasnosti)</w:t>
      </w:r>
    </w:p>
    <w:p w14:paraId="5B525F2C" w14:textId="77777777" w:rsidR="00047231" w:rsidRPr="00B0406B" w:rsidRDefault="00047231" w:rsidP="00400E73">
      <w:pPr>
        <w:pStyle w:val="Standard"/>
        <w:ind w:left="1080"/>
        <w:rPr>
          <w:rFonts w:ascii="Cambria" w:hAnsi="Cambria" w:cstheme="minorHAnsi"/>
        </w:rPr>
      </w:pPr>
    </w:p>
    <w:p w14:paraId="5F0AE538" w14:textId="59C5ABDF" w:rsidR="00047231" w:rsidRPr="00B0406B" w:rsidRDefault="00047231" w:rsidP="00047231">
      <w:pPr>
        <w:pStyle w:val="Standard"/>
        <w:numPr>
          <w:ilvl w:val="0"/>
          <w:numId w:val="1"/>
        </w:numPr>
        <w:rPr>
          <w:rFonts w:ascii="Cambria" w:hAnsi="Cambria" w:cstheme="minorHAnsi"/>
        </w:rPr>
      </w:pPr>
      <w:r w:rsidRPr="00B0406B">
        <w:rPr>
          <w:rFonts w:ascii="Cambria" w:hAnsi="Cambria" w:cstheme="minorHAnsi"/>
        </w:rPr>
        <w:t>Zaduživanje jedinica lokalne i područne (regionalne) samouprave</w:t>
      </w:r>
    </w:p>
    <w:p w14:paraId="0F5731D8" w14:textId="77777777" w:rsidR="0028103C" w:rsidRPr="00B0406B" w:rsidRDefault="0028103C" w:rsidP="00C74E3F">
      <w:pPr>
        <w:pStyle w:val="Standard"/>
        <w:ind w:left="1080"/>
        <w:rPr>
          <w:rFonts w:ascii="Cambria" w:hAnsi="Cambria" w:cstheme="minorHAnsi"/>
        </w:rPr>
      </w:pPr>
    </w:p>
    <w:p w14:paraId="0894E22F" w14:textId="37B40C8E" w:rsidR="004F6AE6" w:rsidRDefault="004F6AE6" w:rsidP="002E6E2B">
      <w:pPr>
        <w:pStyle w:val="Standard"/>
        <w:jc w:val="both"/>
        <w:rPr>
          <w:rFonts w:ascii="Cambria" w:hAnsi="Cambria" w:cstheme="minorHAnsi"/>
          <w:b/>
          <w:bCs/>
        </w:rPr>
      </w:pPr>
    </w:p>
    <w:p w14:paraId="11527B08" w14:textId="77777777" w:rsidR="003E0A28" w:rsidRDefault="003E0A28" w:rsidP="002E6E2B">
      <w:pPr>
        <w:pStyle w:val="Standard"/>
        <w:jc w:val="both"/>
        <w:rPr>
          <w:rFonts w:ascii="Cambria" w:hAnsi="Cambria" w:cstheme="minorHAnsi"/>
          <w:b/>
          <w:bCs/>
        </w:rPr>
      </w:pPr>
    </w:p>
    <w:p w14:paraId="3830B980" w14:textId="77777777" w:rsidR="003679DF" w:rsidRPr="00B0406B" w:rsidRDefault="003679DF" w:rsidP="002E6E2B">
      <w:pPr>
        <w:pStyle w:val="Standard"/>
        <w:jc w:val="both"/>
        <w:rPr>
          <w:rFonts w:ascii="Cambria" w:hAnsi="Cambria" w:cstheme="minorHAnsi"/>
          <w:b/>
          <w:bCs/>
        </w:rPr>
      </w:pPr>
    </w:p>
    <w:p w14:paraId="3C899DC9" w14:textId="04234060" w:rsidR="004F6AE6" w:rsidRPr="00B0406B" w:rsidRDefault="004F6AE6" w:rsidP="002E6E2B">
      <w:pPr>
        <w:pStyle w:val="Standard"/>
        <w:jc w:val="both"/>
        <w:rPr>
          <w:rFonts w:ascii="Cambria" w:hAnsi="Cambria" w:cstheme="minorHAnsi"/>
          <w:b/>
          <w:bCs/>
        </w:rPr>
      </w:pPr>
    </w:p>
    <w:p w14:paraId="77174B2C" w14:textId="14D7AA6B" w:rsidR="002E6E2B" w:rsidRPr="00B0406B" w:rsidRDefault="007B6CF4" w:rsidP="00C82D1E">
      <w:pPr>
        <w:pStyle w:val="Standard"/>
        <w:numPr>
          <w:ilvl w:val="0"/>
          <w:numId w:val="17"/>
        </w:numPr>
        <w:jc w:val="both"/>
        <w:rPr>
          <w:rFonts w:ascii="Cambria" w:hAnsi="Cambria" w:cstheme="minorHAnsi"/>
          <w:b/>
          <w:bCs/>
          <w:i/>
          <w:iCs/>
        </w:rPr>
      </w:pPr>
      <w:r w:rsidRPr="00B0406B">
        <w:rPr>
          <w:rFonts w:ascii="Cambria" w:hAnsi="Cambria" w:cstheme="minorHAnsi"/>
          <w:b/>
          <w:bCs/>
          <w:i/>
          <w:iCs/>
        </w:rPr>
        <w:lastRenderedPageBreak/>
        <w:t>IZRADA, PREDLAGANJE I DONOŠENJE PRORAČUNA I FINANCIJ</w:t>
      </w:r>
      <w:r w:rsidR="000E6876" w:rsidRPr="00B0406B">
        <w:rPr>
          <w:rFonts w:ascii="Cambria" w:hAnsi="Cambria" w:cstheme="minorHAnsi"/>
          <w:b/>
          <w:bCs/>
          <w:i/>
          <w:iCs/>
        </w:rPr>
        <w:t>S</w:t>
      </w:r>
      <w:r w:rsidRPr="00B0406B">
        <w:rPr>
          <w:rFonts w:ascii="Cambria" w:hAnsi="Cambria" w:cstheme="minorHAnsi"/>
          <w:b/>
          <w:bCs/>
          <w:i/>
          <w:iCs/>
        </w:rPr>
        <w:t>KIH PLANOVA</w:t>
      </w:r>
    </w:p>
    <w:p w14:paraId="6DB3844C" w14:textId="77777777" w:rsidR="00186CF1" w:rsidRDefault="00186CF1" w:rsidP="002E6E2B">
      <w:pPr>
        <w:pStyle w:val="Standard"/>
        <w:jc w:val="both"/>
        <w:rPr>
          <w:rFonts w:ascii="Cambria" w:hAnsi="Cambria" w:cstheme="minorHAnsi"/>
        </w:rPr>
      </w:pPr>
    </w:p>
    <w:p w14:paraId="1800799C" w14:textId="2C344E7B" w:rsidR="002E6E2B" w:rsidRPr="00B0406B" w:rsidRDefault="002E6E2B" w:rsidP="002E6E2B">
      <w:pPr>
        <w:pStyle w:val="Standard"/>
        <w:jc w:val="both"/>
        <w:rPr>
          <w:rFonts w:ascii="Cambria" w:hAnsi="Cambria" w:cstheme="minorHAnsi"/>
        </w:rPr>
      </w:pPr>
      <w:r w:rsidRPr="00B0406B">
        <w:rPr>
          <w:rFonts w:ascii="Cambria" w:hAnsi="Cambria" w:cstheme="minorHAnsi"/>
        </w:rPr>
        <w:t>Metodologija izrade proračuna propisana je Zakonom o proračunu (</w:t>
      </w:r>
      <w:r w:rsidR="008E3C18" w:rsidRPr="00B0406B">
        <w:rPr>
          <w:rFonts w:ascii="Cambria" w:hAnsi="Cambria" w:cstheme="minorHAnsi"/>
        </w:rPr>
        <w:t>„</w:t>
      </w:r>
      <w:r w:rsidRPr="00B0406B">
        <w:rPr>
          <w:rFonts w:ascii="Cambria" w:hAnsi="Cambria" w:cstheme="minorHAnsi"/>
        </w:rPr>
        <w:t>Narodne novine</w:t>
      </w:r>
      <w:r w:rsidR="008E3C18" w:rsidRPr="00B0406B">
        <w:rPr>
          <w:rFonts w:ascii="Cambria" w:hAnsi="Cambria" w:cstheme="minorHAnsi"/>
        </w:rPr>
        <w:t>“</w:t>
      </w:r>
      <w:r w:rsidRPr="00B0406B">
        <w:rPr>
          <w:rFonts w:ascii="Cambria" w:hAnsi="Cambria" w:cstheme="minorHAnsi"/>
        </w:rPr>
        <w:t>, br</w:t>
      </w:r>
      <w:r w:rsidR="00C11669" w:rsidRPr="00B0406B">
        <w:rPr>
          <w:rFonts w:ascii="Cambria" w:hAnsi="Cambria" w:cstheme="minorHAnsi"/>
        </w:rPr>
        <w:t>. 144/21</w:t>
      </w:r>
      <w:r w:rsidRPr="00B0406B">
        <w:rPr>
          <w:rFonts w:ascii="Cambria" w:hAnsi="Cambria" w:cstheme="minorHAnsi"/>
        </w:rPr>
        <w:t xml:space="preserve">) i podzakonskim aktima – </w:t>
      </w:r>
      <w:r w:rsidR="0013578F" w:rsidRPr="00B0406B">
        <w:rPr>
          <w:rFonts w:ascii="Cambria" w:hAnsi="Cambria" w:cstheme="minorHAnsi"/>
        </w:rPr>
        <w:t xml:space="preserve">te </w:t>
      </w:r>
      <w:r w:rsidRPr="00B0406B">
        <w:rPr>
          <w:rFonts w:ascii="Cambria" w:hAnsi="Cambria" w:cstheme="minorHAnsi"/>
        </w:rPr>
        <w:t>Uputa</w:t>
      </w:r>
      <w:r w:rsidR="0013578F" w:rsidRPr="00B0406B">
        <w:rPr>
          <w:rFonts w:ascii="Cambria" w:hAnsi="Cambria" w:cstheme="minorHAnsi"/>
        </w:rPr>
        <w:t>ma</w:t>
      </w:r>
      <w:r w:rsidRPr="00B0406B">
        <w:rPr>
          <w:rFonts w:ascii="Cambria" w:hAnsi="Cambria" w:cstheme="minorHAnsi"/>
        </w:rPr>
        <w:t xml:space="preserve"> za izradu proračuna JLPRS Ministarstva financija RH, </w:t>
      </w:r>
      <w:r w:rsidR="0013578F" w:rsidRPr="00B0406B">
        <w:rPr>
          <w:rFonts w:ascii="Cambria" w:hAnsi="Cambria" w:cstheme="minorHAnsi"/>
        </w:rPr>
        <w:t xml:space="preserve">stoga </w:t>
      </w:r>
      <w:r w:rsidRPr="00B0406B">
        <w:rPr>
          <w:rFonts w:ascii="Cambria" w:hAnsi="Cambria" w:cstheme="minorHAnsi"/>
        </w:rPr>
        <w:t xml:space="preserve">Jedinstveni upravni odjel Općine Stari Jankovci izrađuje Upute za izradu proračuna i dostavlja ih </w:t>
      </w:r>
      <w:r w:rsidR="0013578F" w:rsidRPr="00B0406B">
        <w:rPr>
          <w:rFonts w:ascii="Cambria" w:hAnsi="Cambria" w:cstheme="minorHAnsi"/>
        </w:rPr>
        <w:t xml:space="preserve">svojim </w:t>
      </w:r>
      <w:r w:rsidRPr="00B0406B">
        <w:rPr>
          <w:rFonts w:ascii="Cambria" w:hAnsi="Cambria" w:cstheme="minorHAnsi"/>
        </w:rPr>
        <w:t>proračunskim korisnicima.</w:t>
      </w:r>
    </w:p>
    <w:p w14:paraId="08CDA274" w14:textId="77777777" w:rsidR="002C5385" w:rsidRPr="00B0406B" w:rsidRDefault="002C5385" w:rsidP="002E6E2B">
      <w:pPr>
        <w:pStyle w:val="Standard"/>
        <w:jc w:val="both"/>
        <w:rPr>
          <w:rFonts w:ascii="Cambria" w:hAnsi="Cambria" w:cstheme="minorHAnsi"/>
        </w:rPr>
      </w:pPr>
    </w:p>
    <w:p w14:paraId="3290FA25" w14:textId="61422D30" w:rsidR="002C5385" w:rsidRPr="00B0406B" w:rsidRDefault="002C5385" w:rsidP="002E6E2B">
      <w:pPr>
        <w:pStyle w:val="Standard"/>
        <w:jc w:val="both"/>
        <w:rPr>
          <w:rFonts w:ascii="Cambria" w:hAnsi="Cambria" w:cstheme="minorHAnsi"/>
        </w:rPr>
      </w:pPr>
      <w:r w:rsidRPr="00B0406B">
        <w:rPr>
          <w:rFonts w:ascii="Cambria" w:hAnsi="Cambria" w:cstheme="minorHAnsi"/>
        </w:rPr>
        <w:t>Sukladno Programu konvergencije, u ovom makroekonomskom okviru očekuje se da će nakon rasta BDP-a od 3,0% u 2022., rast BDP-a opet ubrzati na 4,4% u 2023. godini. Tijekom srednjoročnog razdoblja očekuje se nastavak rasta gospodarske aktivnosti po usporavajućoj dinamici od 2,7% u 2024. te 2,5% u 2025. godini. U 2022. godini očekuje se ubrzanje inflacije potrošačkih cijena na razinu od 7,8%, koja će potom u 2023. godini usporiti na 3,7%.</w:t>
      </w:r>
    </w:p>
    <w:p w14:paraId="269F0D79" w14:textId="77777777" w:rsidR="002E6E2B" w:rsidRPr="00B0406B" w:rsidRDefault="002E6E2B" w:rsidP="002E6E2B">
      <w:pPr>
        <w:pStyle w:val="Standard"/>
        <w:jc w:val="both"/>
        <w:rPr>
          <w:rFonts w:ascii="Cambria" w:hAnsi="Cambria" w:cstheme="minorHAnsi"/>
        </w:rPr>
      </w:pPr>
    </w:p>
    <w:p w14:paraId="2FDE292B" w14:textId="2AA31D5E" w:rsidR="00C82D1E" w:rsidRPr="00B0406B" w:rsidRDefault="00C82D1E" w:rsidP="006B0413">
      <w:pPr>
        <w:pStyle w:val="Standard"/>
        <w:numPr>
          <w:ilvl w:val="1"/>
          <w:numId w:val="15"/>
        </w:numPr>
        <w:rPr>
          <w:rStyle w:val="Neupadljivoisticanje"/>
          <w:rFonts w:ascii="Cambria" w:hAnsi="Cambria" w:cstheme="minorHAnsi"/>
        </w:rPr>
      </w:pPr>
      <w:r w:rsidRPr="00B0406B">
        <w:rPr>
          <w:rStyle w:val="Neupadljivoisticanje"/>
          <w:rFonts w:ascii="Cambria" w:hAnsi="Cambria" w:cstheme="minorHAnsi"/>
        </w:rPr>
        <w:t xml:space="preserve">Predlaganje i donošenje proračuna i financijskih planova za 2023. i projekcija  za 2024. i 2025. godinu  </w:t>
      </w:r>
    </w:p>
    <w:p w14:paraId="10778ABC" w14:textId="46F06918"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Proračunski korisnici jedinica lokalne i područne (regionalne) samouprave obvezni su izrađivati financijske planove te se pridržavati ovih Uputa. Proračunski korisnici </w:t>
      </w:r>
      <w:r w:rsidR="002C5385" w:rsidRPr="00B0406B">
        <w:rPr>
          <w:rFonts w:ascii="Cambria" w:hAnsi="Cambria" w:cstheme="minorHAnsi"/>
        </w:rPr>
        <w:t>Općine Stari Jankovci (u daljnjem tekstu: Općina)</w:t>
      </w:r>
      <w:r w:rsidRPr="00B0406B">
        <w:rPr>
          <w:rFonts w:ascii="Cambria" w:hAnsi="Cambria" w:cstheme="minorHAnsi"/>
        </w:rPr>
        <w:t xml:space="preserve"> svoje financijske planove dostavljaju </w:t>
      </w:r>
      <w:r w:rsidR="002C5385" w:rsidRPr="00B0406B">
        <w:rPr>
          <w:rFonts w:ascii="Cambria" w:hAnsi="Cambria" w:cstheme="minorHAnsi"/>
        </w:rPr>
        <w:t>Općini</w:t>
      </w:r>
      <w:r w:rsidRPr="00B0406B">
        <w:rPr>
          <w:rFonts w:ascii="Cambria" w:hAnsi="Cambria" w:cstheme="minorHAnsi"/>
        </w:rPr>
        <w:t xml:space="preserve">, odnosno </w:t>
      </w:r>
      <w:r w:rsidR="002C5385" w:rsidRPr="00B0406B">
        <w:rPr>
          <w:rFonts w:ascii="Cambria" w:hAnsi="Cambria" w:cstheme="minorHAnsi"/>
        </w:rPr>
        <w:t>Jedinstvenom</w:t>
      </w:r>
      <w:r w:rsidRPr="00B0406B">
        <w:rPr>
          <w:rFonts w:ascii="Cambria" w:hAnsi="Cambria" w:cstheme="minorHAnsi"/>
        </w:rPr>
        <w:t xml:space="preserve"> upravnom </w:t>
      </w:r>
      <w:r w:rsidR="002C5385" w:rsidRPr="00B0406B">
        <w:rPr>
          <w:rFonts w:ascii="Cambria" w:hAnsi="Cambria" w:cstheme="minorHAnsi"/>
        </w:rPr>
        <w:t>odje</w:t>
      </w:r>
      <w:r w:rsidRPr="00B0406B">
        <w:rPr>
          <w:rFonts w:ascii="Cambria" w:hAnsi="Cambria" w:cstheme="minorHAnsi"/>
        </w:rPr>
        <w:t xml:space="preserve">lu. </w:t>
      </w:r>
    </w:p>
    <w:p w14:paraId="5511FAA7" w14:textId="77777777" w:rsidR="002E6E2B" w:rsidRPr="00B0406B" w:rsidRDefault="002E6E2B" w:rsidP="002E6E2B">
      <w:pPr>
        <w:pStyle w:val="Standard"/>
        <w:jc w:val="both"/>
        <w:rPr>
          <w:rFonts w:ascii="Cambria" w:hAnsi="Cambria" w:cstheme="minorHAnsi"/>
        </w:rPr>
      </w:pPr>
    </w:p>
    <w:p w14:paraId="2DC9C6E4" w14:textId="6B4D7727"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Proračunski korisnik u financijskom planu treba iskazati sve svoje prihode i rashode bez obzira na moguće uplate dijela prihoda korisnika u proračun </w:t>
      </w:r>
      <w:r w:rsidR="002C5385" w:rsidRPr="00B0406B">
        <w:rPr>
          <w:rFonts w:ascii="Cambria" w:hAnsi="Cambria" w:cstheme="minorHAnsi"/>
        </w:rPr>
        <w:t>Općine</w:t>
      </w:r>
      <w:r w:rsidR="00546358" w:rsidRPr="00B0406B">
        <w:rPr>
          <w:rFonts w:ascii="Cambria" w:hAnsi="Cambria" w:cstheme="minorHAnsi"/>
        </w:rPr>
        <w:t xml:space="preserve"> </w:t>
      </w:r>
      <w:r w:rsidRPr="00B0406B">
        <w:rPr>
          <w:rFonts w:ascii="Cambria" w:hAnsi="Cambria" w:cstheme="minorHAnsi"/>
        </w:rPr>
        <w:t xml:space="preserve"> ili podmirivanje dijela rashoda korisnika izravno s računa proračuna. </w:t>
      </w:r>
    </w:p>
    <w:p w14:paraId="30DFD3B9" w14:textId="77777777" w:rsidR="002E6E2B" w:rsidRPr="00B0406B" w:rsidRDefault="002E6E2B" w:rsidP="002E6E2B">
      <w:pPr>
        <w:pStyle w:val="Standard"/>
        <w:jc w:val="both"/>
        <w:rPr>
          <w:rFonts w:ascii="Cambria" w:hAnsi="Cambria" w:cstheme="minorHAnsi"/>
        </w:rPr>
      </w:pPr>
    </w:p>
    <w:p w14:paraId="15CA3135"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Sukladno Pravilniku o financijskom izvještavanju u proračunskom računovodstvu postoje razine financijskog izvještavanja i to:</w:t>
      </w:r>
    </w:p>
    <w:p w14:paraId="08CE7F4C"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21 – proračunski korisnik </w:t>
      </w:r>
    </w:p>
    <w:p w14:paraId="74F62D32"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22 – proračun Općine</w:t>
      </w:r>
    </w:p>
    <w:p w14:paraId="2330C5E9" w14:textId="7C9CDB6C" w:rsidR="002E6E2B" w:rsidRPr="00B0406B" w:rsidRDefault="002E6E2B" w:rsidP="002E6E2B">
      <w:pPr>
        <w:pStyle w:val="Standard"/>
        <w:jc w:val="both"/>
        <w:rPr>
          <w:rFonts w:ascii="Cambria" w:hAnsi="Cambria" w:cstheme="minorHAnsi"/>
        </w:rPr>
      </w:pPr>
      <w:r w:rsidRPr="00B0406B">
        <w:rPr>
          <w:rFonts w:ascii="Cambria" w:hAnsi="Cambria" w:cstheme="minorHAnsi"/>
        </w:rPr>
        <w:t>23 – konsolidirani proračun Općine</w:t>
      </w:r>
    </w:p>
    <w:p w14:paraId="289AB8D2" w14:textId="77777777" w:rsidR="00C82D1E" w:rsidRPr="00B0406B" w:rsidRDefault="00C82D1E" w:rsidP="002E6E2B">
      <w:pPr>
        <w:pStyle w:val="Standard"/>
        <w:jc w:val="both"/>
        <w:rPr>
          <w:rFonts w:ascii="Cambria" w:hAnsi="Cambria" w:cstheme="minorHAnsi"/>
        </w:rPr>
      </w:pPr>
    </w:p>
    <w:p w14:paraId="2125411B"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Razinu 21 označavaju pojedinačni financijski izvještaji proračunskih korisnika u kojima su sadržani svi prihodi te rashodi navedenog korisnika i moraju dati informacije o cjelokupnom poslovanju proračunskih korisnika.</w:t>
      </w:r>
    </w:p>
    <w:p w14:paraId="2D3F6AE6" w14:textId="77777777" w:rsidR="002E6E2B" w:rsidRPr="00B0406B" w:rsidRDefault="002E6E2B" w:rsidP="002E6E2B">
      <w:pPr>
        <w:pStyle w:val="Standard"/>
        <w:jc w:val="both"/>
        <w:rPr>
          <w:rFonts w:ascii="Cambria" w:hAnsi="Cambria" w:cstheme="minorHAnsi"/>
        </w:rPr>
      </w:pPr>
    </w:p>
    <w:p w14:paraId="74F4B4F8" w14:textId="533669B1"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Razina 22 označava financijski izvještaj </w:t>
      </w:r>
      <w:r w:rsidR="00186CF1">
        <w:rPr>
          <w:rFonts w:ascii="Cambria" w:hAnsi="Cambria" w:cstheme="minorHAnsi"/>
        </w:rPr>
        <w:t>Općine</w:t>
      </w:r>
      <w:r w:rsidRPr="00B0406B">
        <w:rPr>
          <w:rFonts w:ascii="Cambria" w:hAnsi="Cambria" w:cstheme="minorHAnsi"/>
        </w:rPr>
        <w:t xml:space="preserve"> koji obuhvaća isključivo prihode i rashode same </w:t>
      </w:r>
      <w:r w:rsidR="00186CF1">
        <w:rPr>
          <w:rFonts w:ascii="Cambria" w:hAnsi="Cambria" w:cstheme="minorHAnsi"/>
        </w:rPr>
        <w:t>Općine</w:t>
      </w:r>
      <w:r w:rsidRPr="00B0406B">
        <w:rPr>
          <w:rFonts w:ascii="Cambria" w:hAnsi="Cambria" w:cstheme="minorHAnsi"/>
        </w:rPr>
        <w:t xml:space="preserve"> uz one rashode koje </w:t>
      </w:r>
      <w:r w:rsidR="00186CF1">
        <w:rPr>
          <w:rFonts w:ascii="Cambria" w:hAnsi="Cambria" w:cstheme="minorHAnsi"/>
        </w:rPr>
        <w:t>Općina</w:t>
      </w:r>
      <w:r w:rsidRPr="00B0406B">
        <w:rPr>
          <w:rFonts w:ascii="Cambria" w:hAnsi="Cambria" w:cstheme="minorHAnsi"/>
        </w:rPr>
        <w:t xml:space="preserve"> od svojih prihoda financira proračunskog korisnika.</w:t>
      </w:r>
    </w:p>
    <w:p w14:paraId="6ACF8FDE"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Uveden je i novi konto 367 na kojem su okviru financijskog izvještaja razine 22 evidentirani rashodi proračunskih korisnika za financiranje redovne djelatnosti</w:t>
      </w:r>
    </w:p>
    <w:p w14:paraId="37CF2891" w14:textId="77777777" w:rsidR="002E6E2B" w:rsidRPr="00B0406B" w:rsidRDefault="002E6E2B" w:rsidP="002E6E2B">
      <w:pPr>
        <w:pStyle w:val="Standard"/>
        <w:jc w:val="both"/>
        <w:rPr>
          <w:rFonts w:ascii="Cambria" w:hAnsi="Cambria" w:cstheme="minorHAnsi"/>
        </w:rPr>
      </w:pPr>
    </w:p>
    <w:p w14:paraId="21541254" w14:textId="2C362136"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Razina 23 predstavlja konsolidirani financijski izvještaj </w:t>
      </w:r>
      <w:r w:rsidR="00186CF1">
        <w:rPr>
          <w:rFonts w:ascii="Cambria" w:hAnsi="Cambria" w:cstheme="minorHAnsi"/>
        </w:rPr>
        <w:t>Općine</w:t>
      </w:r>
      <w:r w:rsidRPr="00B0406B">
        <w:rPr>
          <w:rFonts w:ascii="Cambria" w:hAnsi="Cambria" w:cstheme="minorHAnsi"/>
        </w:rPr>
        <w:t xml:space="preserve"> koji sadržava sve prihode i sve rashode </w:t>
      </w:r>
      <w:r w:rsidR="00186CF1">
        <w:rPr>
          <w:rFonts w:ascii="Cambria" w:hAnsi="Cambria" w:cstheme="minorHAnsi"/>
        </w:rPr>
        <w:t>Općine</w:t>
      </w:r>
      <w:r w:rsidRPr="00B0406B">
        <w:rPr>
          <w:rFonts w:ascii="Cambria" w:hAnsi="Cambria" w:cstheme="minorHAnsi"/>
        </w:rPr>
        <w:t xml:space="preserve"> ali i sve rashode proračunskih korisnika u njenoj nadležnosti.</w:t>
      </w:r>
    </w:p>
    <w:p w14:paraId="68D8D023" w14:textId="60B5C16E" w:rsidR="00BE096E" w:rsidRPr="00B0406B" w:rsidRDefault="00BE096E" w:rsidP="002E6E2B">
      <w:pPr>
        <w:pStyle w:val="Standard"/>
        <w:jc w:val="both"/>
        <w:rPr>
          <w:rFonts w:ascii="Cambria" w:hAnsi="Cambria" w:cstheme="minorHAnsi"/>
        </w:rPr>
      </w:pPr>
    </w:p>
    <w:p w14:paraId="37CA7653" w14:textId="1DEEB92A" w:rsidR="00BE096E" w:rsidRPr="00B0406B" w:rsidRDefault="00BE096E" w:rsidP="002E6E2B">
      <w:pPr>
        <w:pStyle w:val="Standard"/>
        <w:jc w:val="both"/>
        <w:rPr>
          <w:rFonts w:ascii="Cambria" w:hAnsi="Cambria" w:cstheme="minorHAnsi"/>
        </w:rPr>
      </w:pPr>
      <w:r w:rsidRPr="00B0406B">
        <w:rPr>
          <w:rFonts w:ascii="Cambria" w:hAnsi="Cambria" w:cstheme="minorHAnsi"/>
        </w:rPr>
        <w:t xml:space="preserve">Sukladno člancima 38., 39. i 42. novog Zakona o proračunu, proračun </w:t>
      </w:r>
      <w:r w:rsidR="00546358" w:rsidRPr="00B0406B">
        <w:rPr>
          <w:rFonts w:ascii="Cambria" w:hAnsi="Cambria" w:cstheme="minorHAnsi"/>
        </w:rPr>
        <w:t>Općine</w:t>
      </w:r>
      <w:r w:rsidRPr="00B0406B">
        <w:rPr>
          <w:rFonts w:ascii="Cambria" w:hAnsi="Cambria" w:cstheme="minorHAnsi"/>
        </w:rPr>
        <w:t xml:space="preserve">, financijski plan proračunskog korisnika usvaja se na razini skupine ekonomske klasifikacije. Slijedom navedenog, </w:t>
      </w:r>
      <w:r w:rsidR="00546358" w:rsidRPr="00B0406B">
        <w:rPr>
          <w:rFonts w:ascii="Cambria" w:hAnsi="Cambria" w:cstheme="minorHAnsi"/>
        </w:rPr>
        <w:t xml:space="preserve">Općina i </w:t>
      </w:r>
      <w:r w:rsidRPr="00B0406B">
        <w:rPr>
          <w:rFonts w:ascii="Cambria" w:hAnsi="Cambria" w:cstheme="minorHAnsi"/>
        </w:rPr>
        <w:t>proračunski korisnici prihode i primitke, rashode i izdatke za 2023. godinu iskazuju na razini skupine (druga razina računskog plana) isto kao za 2024. i 2025. godinu.</w:t>
      </w:r>
    </w:p>
    <w:p w14:paraId="314FD737" w14:textId="77777777" w:rsidR="002E6E2B" w:rsidRPr="00B0406B" w:rsidRDefault="002E6E2B" w:rsidP="002E6E2B">
      <w:pPr>
        <w:pStyle w:val="Standard"/>
        <w:jc w:val="both"/>
        <w:rPr>
          <w:rFonts w:ascii="Cambria" w:hAnsi="Cambria" w:cstheme="minorHAnsi"/>
        </w:rPr>
      </w:pPr>
    </w:p>
    <w:p w14:paraId="5F002362" w14:textId="77777777" w:rsidR="002E6E2B" w:rsidRPr="00B0406B" w:rsidRDefault="002E6E2B" w:rsidP="002E6E2B">
      <w:pPr>
        <w:pStyle w:val="Standard"/>
        <w:jc w:val="both"/>
        <w:rPr>
          <w:rFonts w:ascii="Cambria" w:hAnsi="Cambria" w:cstheme="minorHAnsi"/>
        </w:rPr>
      </w:pPr>
    </w:p>
    <w:p w14:paraId="3E783C5A" w14:textId="2128ED51" w:rsidR="00BE096E" w:rsidRPr="00B0406B" w:rsidRDefault="00BE096E" w:rsidP="00BE096E">
      <w:pPr>
        <w:pStyle w:val="Standard"/>
        <w:numPr>
          <w:ilvl w:val="1"/>
          <w:numId w:val="15"/>
        </w:numPr>
        <w:rPr>
          <w:rStyle w:val="Neupadljivoisticanje"/>
          <w:rFonts w:ascii="Cambria" w:hAnsi="Cambria" w:cstheme="minorHAnsi"/>
        </w:rPr>
      </w:pPr>
      <w:r w:rsidRPr="00B0406B">
        <w:rPr>
          <w:rStyle w:val="Neupadljivoisticanje"/>
          <w:rFonts w:ascii="Cambria" w:hAnsi="Cambria" w:cstheme="minorHAnsi"/>
        </w:rPr>
        <w:t>Iskazivanje rashoda u Računu prihoda i rashoda po funkcijskoj klasifikaciji</w:t>
      </w:r>
    </w:p>
    <w:p w14:paraId="5A864847" w14:textId="77777777" w:rsidR="002E6E2B" w:rsidRPr="00B0406B" w:rsidRDefault="002E6E2B" w:rsidP="002E6E2B">
      <w:pPr>
        <w:pStyle w:val="Standard"/>
        <w:jc w:val="both"/>
        <w:rPr>
          <w:rFonts w:ascii="Cambria" w:hAnsi="Cambria" w:cstheme="minorHAnsi"/>
          <w:b/>
          <w:bCs/>
        </w:rPr>
      </w:pPr>
    </w:p>
    <w:p w14:paraId="508CDECE" w14:textId="127D5FD2" w:rsidR="002E6E2B" w:rsidRPr="00B0406B" w:rsidRDefault="007B6CF4" w:rsidP="002E6E2B">
      <w:pPr>
        <w:pStyle w:val="Standard"/>
        <w:jc w:val="both"/>
        <w:rPr>
          <w:rFonts w:ascii="Cambria" w:hAnsi="Cambria" w:cstheme="minorHAnsi"/>
        </w:rPr>
      </w:pPr>
      <w:r w:rsidRPr="00B0406B">
        <w:rPr>
          <w:rFonts w:ascii="Cambria" w:hAnsi="Cambria" w:cstheme="minorHAnsi"/>
        </w:rPr>
        <w:t xml:space="preserve">Novi Zakon o proračunu u članku 29. propisuje obvezu da </w:t>
      </w:r>
      <w:r w:rsidR="00186CF1">
        <w:rPr>
          <w:rFonts w:ascii="Cambria" w:hAnsi="Cambria" w:cstheme="minorHAnsi"/>
        </w:rPr>
        <w:t xml:space="preserve">Općina </w:t>
      </w:r>
      <w:r w:rsidRPr="00B0406B">
        <w:rPr>
          <w:rFonts w:ascii="Cambria" w:hAnsi="Cambria" w:cstheme="minorHAnsi"/>
        </w:rPr>
        <w:t>u Općem dijelu proračuna u Računu prihoda i rashoda, rashode iskažu i prema funkcijskoj klasifikaciji. Ista je obveza propisana i proračunskim korisnicima jedinica lokalne i područne (regionalne) samouprave koji sukladno članku 34. novog Zakona o proračunu u Općem dijelu financijskog plana u Računu prihoda i rashoda, rashode  proračunskog korisnika trebaju iskazati i prema funkcijskoj klasifikaciji.</w:t>
      </w:r>
    </w:p>
    <w:p w14:paraId="444702E2" w14:textId="77777777" w:rsidR="007B6CF4" w:rsidRPr="00B0406B" w:rsidRDefault="007B6CF4" w:rsidP="002E6E2B">
      <w:pPr>
        <w:pStyle w:val="Standard"/>
        <w:jc w:val="both"/>
        <w:rPr>
          <w:rFonts w:ascii="Cambria" w:hAnsi="Cambria" w:cstheme="minorHAnsi"/>
        </w:rPr>
      </w:pPr>
    </w:p>
    <w:p w14:paraId="7933CEE3" w14:textId="34EE0DED" w:rsidR="0040289A" w:rsidRPr="00B0406B" w:rsidRDefault="0040289A" w:rsidP="0040289A">
      <w:pPr>
        <w:pStyle w:val="Standard"/>
        <w:numPr>
          <w:ilvl w:val="1"/>
          <w:numId w:val="15"/>
        </w:numPr>
        <w:rPr>
          <w:rStyle w:val="Neupadljivoisticanje"/>
          <w:rFonts w:ascii="Cambria" w:hAnsi="Cambria" w:cstheme="minorHAnsi"/>
        </w:rPr>
      </w:pPr>
      <w:r w:rsidRPr="00B0406B">
        <w:rPr>
          <w:rStyle w:val="Neupadljivoisticanje"/>
          <w:rFonts w:ascii="Cambria" w:hAnsi="Cambria" w:cstheme="minorHAnsi"/>
        </w:rPr>
        <w:t xml:space="preserve">Sažetak Računa prihoda i rashoda te sažetak Računa financiranja u Općem dijelu </w:t>
      </w:r>
    </w:p>
    <w:p w14:paraId="2B991A4F" w14:textId="75F0E5D4" w:rsidR="0040289A" w:rsidRPr="00B0406B" w:rsidRDefault="0040289A" w:rsidP="0040289A">
      <w:pPr>
        <w:pStyle w:val="Standard"/>
        <w:rPr>
          <w:rStyle w:val="Neupadljivoisticanje"/>
          <w:rFonts w:ascii="Cambria" w:hAnsi="Cambria"/>
          <w:b/>
          <w:bCs/>
        </w:rPr>
      </w:pPr>
    </w:p>
    <w:p w14:paraId="35ADFE9C" w14:textId="77777777" w:rsidR="0040289A" w:rsidRPr="00B0406B" w:rsidRDefault="0040289A" w:rsidP="0040289A">
      <w:pPr>
        <w:pStyle w:val="Standard"/>
        <w:rPr>
          <w:rStyle w:val="Neupadljivoisticanje"/>
          <w:rFonts w:ascii="Cambria" w:hAnsi="Cambria"/>
        </w:rPr>
      </w:pPr>
    </w:p>
    <w:p w14:paraId="0D7E7459" w14:textId="3EE72449" w:rsidR="002E6E2B" w:rsidRPr="00B0406B" w:rsidRDefault="0040289A" w:rsidP="002E6E2B">
      <w:pPr>
        <w:pStyle w:val="Standard"/>
        <w:jc w:val="both"/>
        <w:rPr>
          <w:rFonts w:ascii="Cambria" w:hAnsi="Cambria"/>
        </w:rPr>
      </w:pPr>
      <w:r w:rsidRPr="00B0406B">
        <w:rPr>
          <w:rFonts w:ascii="Cambria" w:hAnsi="Cambria"/>
        </w:rPr>
        <w:t xml:space="preserve">Novi Zakon o proračunu u članku 29. i u članku 34. propisuje da Opći dio proračuna, odnosno Opći dio financijskog plana proračunskih korisnika obvezno sadrži i sažetak Računa prihoda i rashoda te sažetak Računa financiranja. U skladu s navedenim, </w:t>
      </w:r>
      <w:r w:rsidR="005C641C">
        <w:rPr>
          <w:rFonts w:ascii="Cambria" w:hAnsi="Cambria"/>
        </w:rPr>
        <w:t xml:space="preserve">Općina i </w:t>
      </w:r>
      <w:r w:rsidRPr="00B0406B">
        <w:rPr>
          <w:rFonts w:ascii="Cambria" w:hAnsi="Cambria"/>
        </w:rPr>
        <w:t xml:space="preserve"> proračunski korisnici u obvezi su u ovom proračunskom ciklusu pripremiti navedene sažetke.</w:t>
      </w:r>
    </w:p>
    <w:p w14:paraId="51D6BE5C" w14:textId="77777777" w:rsidR="0040289A" w:rsidRPr="00B0406B" w:rsidRDefault="0040289A" w:rsidP="002E6E2B">
      <w:pPr>
        <w:pStyle w:val="Standard"/>
        <w:jc w:val="both"/>
        <w:rPr>
          <w:rFonts w:ascii="Cambria" w:hAnsi="Cambria" w:cstheme="minorHAnsi"/>
        </w:rPr>
      </w:pPr>
    </w:p>
    <w:p w14:paraId="6C4112DF" w14:textId="0FC251CB" w:rsidR="00E65132" w:rsidRPr="00B0406B" w:rsidRDefault="00E65132" w:rsidP="00E65132">
      <w:pPr>
        <w:pStyle w:val="Standard"/>
        <w:numPr>
          <w:ilvl w:val="1"/>
          <w:numId w:val="15"/>
        </w:numPr>
        <w:rPr>
          <w:rStyle w:val="Neupadljivoisticanje"/>
          <w:rFonts w:ascii="Cambria" w:hAnsi="Cambria" w:cstheme="minorHAnsi"/>
        </w:rPr>
      </w:pPr>
      <w:r w:rsidRPr="00B0406B">
        <w:rPr>
          <w:rStyle w:val="Neupadljivoisticanje"/>
          <w:rFonts w:ascii="Cambria" w:hAnsi="Cambria" w:cstheme="minorHAnsi"/>
        </w:rPr>
        <w:t>Izrada višegodišnjeg plana uravnoteženja</w:t>
      </w:r>
    </w:p>
    <w:p w14:paraId="4F5781B8" w14:textId="77777777" w:rsidR="002E6E2B" w:rsidRPr="00B0406B" w:rsidRDefault="002E6E2B" w:rsidP="002E6E2B">
      <w:pPr>
        <w:pStyle w:val="Standard"/>
        <w:jc w:val="both"/>
        <w:rPr>
          <w:rFonts w:ascii="Cambria" w:hAnsi="Cambria" w:cstheme="minorHAnsi"/>
        </w:rPr>
      </w:pPr>
      <w:r w:rsidRPr="00B0406B">
        <w:rPr>
          <w:rFonts w:ascii="Cambria" w:hAnsi="Cambria" w:cstheme="minorHAnsi"/>
        </w:rPr>
        <w:t xml:space="preserve"> </w:t>
      </w:r>
    </w:p>
    <w:p w14:paraId="19DC104C" w14:textId="6C79B10D" w:rsidR="002E6E2B" w:rsidRPr="00B0406B" w:rsidRDefault="00E65132" w:rsidP="002E6E2B">
      <w:pPr>
        <w:pStyle w:val="Standard"/>
        <w:jc w:val="both"/>
        <w:rPr>
          <w:rFonts w:ascii="Cambria" w:hAnsi="Cambria" w:cstheme="minorHAnsi"/>
        </w:rPr>
      </w:pPr>
      <w:r w:rsidRPr="00B0406B">
        <w:rPr>
          <w:rFonts w:ascii="Cambria" w:hAnsi="Cambria" w:cstheme="minorHAnsi"/>
        </w:rPr>
        <w:t xml:space="preserve">Člankom 37. novog Zakona o proračunu propisano je ako </w:t>
      </w:r>
      <w:r w:rsidR="005C641C">
        <w:rPr>
          <w:rFonts w:ascii="Cambria" w:hAnsi="Cambria" w:cstheme="minorHAnsi"/>
        </w:rPr>
        <w:t xml:space="preserve">Općina </w:t>
      </w:r>
      <w:r w:rsidRPr="00B0406B">
        <w:rPr>
          <w:rFonts w:ascii="Cambria" w:hAnsi="Cambria" w:cstheme="minorHAnsi"/>
        </w:rPr>
        <w:t xml:space="preserve">i proračunski korisnici ne mogu preneseni manjak podmiriti do kraja proračunske godine, obvezni su izraditi višegodišnji plan uravnoteženja za razdoblje za koje se proračun, odnosno financijski plan donosi. Isto tako, ako </w:t>
      </w:r>
      <w:r w:rsidR="005C641C">
        <w:rPr>
          <w:rFonts w:ascii="Cambria" w:hAnsi="Cambria" w:cstheme="minorHAnsi"/>
        </w:rPr>
        <w:t xml:space="preserve">Općina </w:t>
      </w:r>
      <w:r w:rsidRPr="00B0406B">
        <w:rPr>
          <w:rFonts w:ascii="Cambria" w:hAnsi="Cambria" w:cstheme="minorHAnsi"/>
        </w:rPr>
        <w:t>i proračunski korisnici ne mogu preneseni višak, zbog njegove veličine, u cijelosti iskoristiti u jednoj proračunskoj godini, korištenje viška planira se višegodišnjim planom uravnoteženja za razdoblje za koje se proračun, odnosno financijski plan donosi.</w:t>
      </w:r>
    </w:p>
    <w:p w14:paraId="2A69EFEE" w14:textId="77777777" w:rsidR="002E6E2B" w:rsidRPr="00B0406B" w:rsidRDefault="002E6E2B" w:rsidP="002E6E2B">
      <w:pPr>
        <w:pStyle w:val="Standard"/>
        <w:jc w:val="both"/>
        <w:rPr>
          <w:rFonts w:ascii="Cambria" w:hAnsi="Cambria" w:cstheme="minorHAnsi"/>
        </w:rPr>
      </w:pPr>
    </w:p>
    <w:p w14:paraId="7E750A3E" w14:textId="01B2B7CA" w:rsidR="002E6E2B" w:rsidRPr="00B0406B" w:rsidRDefault="006B0413" w:rsidP="006B0413">
      <w:pPr>
        <w:pStyle w:val="Standard"/>
        <w:numPr>
          <w:ilvl w:val="1"/>
          <w:numId w:val="15"/>
        </w:numPr>
        <w:rPr>
          <w:rFonts w:ascii="Cambria" w:hAnsi="Cambria" w:cstheme="minorHAnsi"/>
          <w:i/>
          <w:iCs/>
        </w:rPr>
      </w:pPr>
      <w:r w:rsidRPr="00B0406B">
        <w:rPr>
          <w:rFonts w:ascii="Cambria" w:hAnsi="Cambria" w:cstheme="minorHAnsi"/>
          <w:i/>
          <w:iCs/>
        </w:rPr>
        <w:t>Usvajanje prijedloga financijskog plana od strane upravljačkih tijela u proračunskim i izvanproračunskim korisnicima</w:t>
      </w:r>
    </w:p>
    <w:p w14:paraId="40417FD9" w14:textId="77777777" w:rsidR="006B0413" w:rsidRPr="00B0406B" w:rsidRDefault="006B0413" w:rsidP="006B0413">
      <w:pPr>
        <w:pStyle w:val="Standard"/>
        <w:ind w:left="720"/>
        <w:jc w:val="both"/>
        <w:rPr>
          <w:rFonts w:ascii="Cambria" w:hAnsi="Cambria" w:cstheme="minorHAnsi"/>
          <w:b/>
          <w:bCs/>
          <w:i/>
          <w:iCs/>
        </w:rPr>
      </w:pPr>
    </w:p>
    <w:p w14:paraId="5AF00F3F" w14:textId="31A7D347" w:rsidR="00657F6D" w:rsidRDefault="00143C90" w:rsidP="00657F6D">
      <w:pPr>
        <w:pStyle w:val="Standard"/>
        <w:jc w:val="both"/>
        <w:rPr>
          <w:rFonts w:ascii="Cambria" w:hAnsi="Cambria" w:cstheme="minorHAnsi"/>
        </w:rPr>
      </w:pPr>
      <w:r w:rsidRPr="00B0406B">
        <w:rPr>
          <w:rFonts w:ascii="Cambria" w:hAnsi="Cambria" w:cstheme="minorHAnsi"/>
        </w:rPr>
        <w:t xml:space="preserve">Člankom 38. stavkom 2. i člankom 39. stavkom 2. novog Zakona o proračunu propisano je da čelnik proračunskog korisnika prije dostave prijedloga financijskog plana </w:t>
      </w:r>
      <w:r w:rsidR="005C641C">
        <w:rPr>
          <w:rFonts w:ascii="Cambria" w:hAnsi="Cambria" w:cstheme="minorHAnsi"/>
        </w:rPr>
        <w:t xml:space="preserve">Jedinstvenom </w:t>
      </w:r>
      <w:r w:rsidRPr="00B0406B">
        <w:rPr>
          <w:rFonts w:ascii="Cambria" w:hAnsi="Cambria" w:cstheme="minorHAnsi"/>
        </w:rPr>
        <w:t xml:space="preserve">upravnom </w:t>
      </w:r>
      <w:r w:rsidR="005C641C">
        <w:rPr>
          <w:rFonts w:ascii="Cambria" w:hAnsi="Cambria" w:cstheme="minorHAnsi"/>
        </w:rPr>
        <w:t>odjelu</w:t>
      </w:r>
      <w:r w:rsidRPr="00B0406B">
        <w:rPr>
          <w:rFonts w:ascii="Cambria" w:hAnsi="Cambria" w:cstheme="minorHAnsi"/>
        </w:rPr>
        <w:t>, prijedlog financijskog plana obvezan je uputiti upravljačkom tijelu</w:t>
      </w:r>
      <w:r w:rsidR="005C641C">
        <w:rPr>
          <w:rFonts w:ascii="Cambria" w:hAnsi="Cambria" w:cstheme="minorHAnsi"/>
        </w:rPr>
        <w:t xml:space="preserve"> – Upravnom vijeću</w:t>
      </w:r>
      <w:r w:rsidRPr="00B0406B">
        <w:rPr>
          <w:rFonts w:ascii="Cambria" w:hAnsi="Cambria" w:cstheme="minorHAnsi"/>
        </w:rPr>
        <w:t xml:space="preserve"> na usvajanje, u skladu s aktima kojima je uređen rad proračunskog</w:t>
      </w:r>
      <w:r w:rsidR="005C641C">
        <w:rPr>
          <w:rFonts w:ascii="Cambria" w:hAnsi="Cambria" w:cstheme="minorHAnsi"/>
        </w:rPr>
        <w:t xml:space="preserve"> </w:t>
      </w:r>
      <w:r w:rsidRPr="00B0406B">
        <w:rPr>
          <w:rFonts w:ascii="Cambria" w:hAnsi="Cambria" w:cstheme="minorHAnsi"/>
        </w:rPr>
        <w:t xml:space="preserve">korisnika. Zakonom o proračunu je dalje uređeno da ako postoje razlike u financijskom planu proračunskog korisnika sadržanom u proračunu koji je usvojilo </w:t>
      </w:r>
      <w:r w:rsidR="005C641C">
        <w:rPr>
          <w:rFonts w:ascii="Cambria" w:hAnsi="Cambria" w:cstheme="minorHAnsi"/>
        </w:rPr>
        <w:t>Općinsko vijeće</w:t>
      </w:r>
      <w:r w:rsidRPr="00B0406B">
        <w:rPr>
          <w:rFonts w:ascii="Cambria" w:hAnsi="Cambria" w:cstheme="minorHAnsi"/>
        </w:rPr>
        <w:t xml:space="preserve"> u odnosu  na već usvojeni prijedlog financijskog plana od strane </w:t>
      </w:r>
      <w:r w:rsidR="005C641C">
        <w:rPr>
          <w:rFonts w:ascii="Cambria" w:hAnsi="Cambria" w:cstheme="minorHAnsi"/>
        </w:rPr>
        <w:t>Upravnog vijeća</w:t>
      </w:r>
      <w:r w:rsidRPr="00B0406B">
        <w:rPr>
          <w:rFonts w:ascii="Cambria" w:hAnsi="Cambria" w:cstheme="minorHAnsi"/>
        </w:rPr>
        <w:t xml:space="preserve">, </w:t>
      </w:r>
      <w:r w:rsidR="005C641C">
        <w:rPr>
          <w:rFonts w:ascii="Cambria" w:hAnsi="Cambria" w:cstheme="minorHAnsi"/>
        </w:rPr>
        <w:t>Upravno vijeće</w:t>
      </w:r>
      <w:r w:rsidRPr="00B0406B">
        <w:rPr>
          <w:rFonts w:ascii="Cambria" w:hAnsi="Cambria" w:cstheme="minorHAnsi"/>
        </w:rPr>
        <w:t xml:space="preserve"> usvaja financijski plan koji je sadržan u proračunu koji je usvojilo </w:t>
      </w:r>
      <w:r w:rsidR="00657F6D">
        <w:rPr>
          <w:rFonts w:ascii="Cambria" w:hAnsi="Cambria" w:cstheme="minorHAnsi"/>
        </w:rPr>
        <w:t>Općinsko vijeće</w:t>
      </w:r>
      <w:r w:rsidRPr="00B0406B">
        <w:rPr>
          <w:rFonts w:ascii="Cambria" w:hAnsi="Cambria" w:cstheme="minorHAnsi"/>
        </w:rPr>
        <w:t xml:space="preserve">. </w:t>
      </w:r>
    </w:p>
    <w:p w14:paraId="0E6105C4" w14:textId="77777777" w:rsidR="00657F6D" w:rsidRDefault="00657F6D" w:rsidP="00657F6D">
      <w:pPr>
        <w:pStyle w:val="Standard"/>
        <w:jc w:val="both"/>
        <w:rPr>
          <w:rFonts w:ascii="Cambria" w:hAnsi="Cambria" w:cstheme="minorHAnsi"/>
        </w:rPr>
      </w:pPr>
    </w:p>
    <w:p w14:paraId="61442314" w14:textId="58723D55" w:rsidR="008738AC" w:rsidRPr="00B0406B" w:rsidRDefault="008738AC" w:rsidP="00657F6D">
      <w:pPr>
        <w:pStyle w:val="Standard"/>
        <w:numPr>
          <w:ilvl w:val="1"/>
          <w:numId w:val="15"/>
        </w:numPr>
        <w:jc w:val="both"/>
        <w:rPr>
          <w:rStyle w:val="Neupadljivoisticanje"/>
          <w:rFonts w:ascii="Cambria" w:hAnsi="Cambria"/>
        </w:rPr>
      </w:pPr>
      <w:r w:rsidRPr="00B0406B">
        <w:rPr>
          <w:rStyle w:val="Neupadljivoisticanje"/>
          <w:rFonts w:ascii="Cambria" w:hAnsi="Cambria"/>
        </w:rPr>
        <w:t xml:space="preserve">Obrazloženje – sastavni dio proračuna i financijskog plana </w:t>
      </w:r>
    </w:p>
    <w:p w14:paraId="79D5D938" w14:textId="77777777" w:rsidR="002E6E2B" w:rsidRPr="00B0406B" w:rsidRDefault="002E6E2B" w:rsidP="002E6E2B">
      <w:pPr>
        <w:pStyle w:val="Standard"/>
        <w:jc w:val="both"/>
        <w:rPr>
          <w:rFonts w:ascii="Cambria" w:hAnsi="Cambria" w:cstheme="minorHAnsi"/>
          <w:b/>
          <w:bCs/>
        </w:rPr>
      </w:pPr>
    </w:p>
    <w:p w14:paraId="5DB17F1D"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Sadržaj proračuna, sukladno članku 31. novog Zakona o proračunu, dopunjen je na način da obrazloženje postaje sastavni dio proračuna kako na državnoj tako i na razini jedinica lokalne i područne (regionalne) samouprave. </w:t>
      </w:r>
    </w:p>
    <w:p w14:paraId="4215E634"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Obrazloženje općeg dijela proračuna </w:t>
      </w:r>
      <w:r w:rsidR="00657F6D">
        <w:rPr>
          <w:rFonts w:ascii="Cambria" w:hAnsi="Cambria" w:cstheme="minorHAnsi"/>
        </w:rPr>
        <w:t>Općine</w:t>
      </w:r>
      <w:r w:rsidRPr="00B0406B">
        <w:rPr>
          <w:rFonts w:ascii="Cambria" w:hAnsi="Cambria" w:cstheme="minorHAnsi"/>
        </w:rPr>
        <w:t xml:space="preserve"> sukladno odredbama novog Zakona o </w:t>
      </w:r>
      <w:r w:rsidRPr="00B0406B">
        <w:rPr>
          <w:rFonts w:ascii="Cambria" w:hAnsi="Cambria" w:cstheme="minorHAnsi"/>
        </w:rPr>
        <w:lastRenderedPageBreak/>
        <w:t>proračunu sadrži:</w:t>
      </w:r>
    </w:p>
    <w:p w14:paraId="31CB09F2"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 - obrazloženje prihoda i rashoda, primitaka i izdataka proračuna </w:t>
      </w:r>
      <w:r w:rsidR="00657F6D">
        <w:rPr>
          <w:rFonts w:ascii="Cambria" w:hAnsi="Cambria" w:cstheme="minorHAnsi"/>
        </w:rPr>
        <w:t>Općine</w:t>
      </w:r>
    </w:p>
    <w:p w14:paraId="4E3719DC"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 - obrazloženje prenesenog manjka, odnosno viška proračuna </w:t>
      </w:r>
      <w:r w:rsidR="00657F6D">
        <w:rPr>
          <w:rFonts w:ascii="Cambria" w:hAnsi="Cambria" w:cstheme="minorHAnsi"/>
        </w:rPr>
        <w:t>Općine</w:t>
      </w:r>
    </w:p>
    <w:p w14:paraId="36AD2E5E"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Obrazloženje posebnog dijela proračuna </w:t>
      </w:r>
      <w:r w:rsidR="00657F6D">
        <w:rPr>
          <w:rFonts w:ascii="Cambria" w:hAnsi="Cambria" w:cstheme="minorHAnsi"/>
        </w:rPr>
        <w:t>Općine</w:t>
      </w:r>
      <w:r w:rsidR="00657F6D" w:rsidRPr="00B0406B">
        <w:rPr>
          <w:rFonts w:ascii="Cambria" w:hAnsi="Cambria" w:cstheme="minorHAnsi"/>
        </w:rPr>
        <w:t xml:space="preserve"> </w:t>
      </w:r>
      <w:r w:rsidRPr="00B0406B">
        <w:rPr>
          <w:rFonts w:ascii="Cambria" w:hAnsi="Cambria" w:cstheme="minorHAnsi"/>
        </w:rPr>
        <w:t xml:space="preserve">temelji se na obrazloženjima financijskih planova proračunskih korisnika, a sastoji se od obrazloženja programa koje se daje kroz obrazloženje aktivnosti i projekata zajedno s ciljevima i pokazateljima uspješnosti iz akata strateškog planiranja. </w:t>
      </w:r>
    </w:p>
    <w:p w14:paraId="4FDB3A34"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Novi Zakon o proračunu u članku 36. propisuje obvezu i proračunskim </w:t>
      </w:r>
      <w:r w:rsidR="00657F6D">
        <w:rPr>
          <w:rFonts w:ascii="Cambria" w:hAnsi="Cambria" w:cstheme="minorHAnsi"/>
        </w:rPr>
        <w:t xml:space="preserve">korisnicima </w:t>
      </w:r>
      <w:r w:rsidRPr="00B0406B">
        <w:rPr>
          <w:rFonts w:ascii="Cambria" w:hAnsi="Cambria" w:cstheme="minorHAnsi"/>
        </w:rPr>
        <w:t xml:space="preserve">za izradu obrazloženja i to obrazloženje uz opći dio financijskog plana i obrazloženje uz posebni dio financijskog plana. </w:t>
      </w:r>
    </w:p>
    <w:p w14:paraId="6A6EEE14"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Obrazloženje općeg dijela financijskog plana proračunskog korisnika </w:t>
      </w:r>
      <w:r w:rsidR="00657F6D">
        <w:rPr>
          <w:rFonts w:ascii="Cambria" w:hAnsi="Cambria" w:cstheme="minorHAnsi"/>
        </w:rPr>
        <w:t>Općine</w:t>
      </w:r>
      <w:r w:rsidR="00657F6D" w:rsidRPr="00B0406B">
        <w:rPr>
          <w:rFonts w:ascii="Cambria" w:hAnsi="Cambria" w:cstheme="minorHAnsi"/>
        </w:rPr>
        <w:t xml:space="preserve"> </w:t>
      </w:r>
      <w:r w:rsidRPr="00B0406B">
        <w:rPr>
          <w:rFonts w:ascii="Cambria" w:hAnsi="Cambria" w:cstheme="minorHAnsi"/>
        </w:rPr>
        <w:t xml:space="preserve">sadrži: </w:t>
      </w:r>
    </w:p>
    <w:p w14:paraId="20B7AAA5"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 obrazloženje prihoda i rashoda, primitaka i izdataka </w:t>
      </w:r>
    </w:p>
    <w:p w14:paraId="14523EAB" w14:textId="77777777" w:rsidR="00657F6D" w:rsidRDefault="008738AC" w:rsidP="002E6E2B">
      <w:pPr>
        <w:pStyle w:val="Standard"/>
        <w:jc w:val="both"/>
        <w:rPr>
          <w:rFonts w:ascii="Cambria" w:hAnsi="Cambria" w:cstheme="minorHAnsi"/>
        </w:rPr>
      </w:pPr>
      <w:r w:rsidRPr="00B0406B">
        <w:rPr>
          <w:rFonts w:ascii="Cambria" w:hAnsi="Cambria" w:cstheme="minorHAnsi"/>
        </w:rPr>
        <w:t xml:space="preserve">- obrazloženje prenesenog manjka odnosno viška financijskog plana, u slučaju da isti postoji. </w:t>
      </w:r>
    </w:p>
    <w:p w14:paraId="0DA25B37" w14:textId="19E7D6B1" w:rsidR="002E6E2B" w:rsidRPr="00B0406B" w:rsidRDefault="008738AC" w:rsidP="002E6E2B">
      <w:pPr>
        <w:pStyle w:val="Standard"/>
        <w:jc w:val="both"/>
        <w:rPr>
          <w:rFonts w:ascii="Cambria" w:hAnsi="Cambria" w:cstheme="minorHAnsi"/>
        </w:rPr>
      </w:pPr>
      <w:r w:rsidRPr="00B0406B">
        <w:rPr>
          <w:rFonts w:ascii="Cambria" w:hAnsi="Cambria" w:cstheme="minorHAnsi"/>
        </w:rPr>
        <w:t xml:space="preserve">Obrazloženje posebnog dijela financijskog plana proračunskog </w:t>
      </w:r>
      <w:r w:rsidR="00657F6D">
        <w:rPr>
          <w:rFonts w:ascii="Cambria" w:hAnsi="Cambria" w:cstheme="minorHAnsi"/>
        </w:rPr>
        <w:t xml:space="preserve">korisnika </w:t>
      </w:r>
      <w:r w:rsidRPr="00B0406B">
        <w:rPr>
          <w:rFonts w:ascii="Cambria" w:hAnsi="Cambria" w:cstheme="minorHAnsi"/>
        </w:rPr>
        <w:t>sastoji se od obrazloženja programa koje se daje kroz obrazloženje aktivnosti i projekata zajedno s ciljevima i pokazateljima uspješnosti iz akata strateškog planiranja i godišnjeg plana rada.</w:t>
      </w:r>
    </w:p>
    <w:p w14:paraId="79042398" w14:textId="77777777" w:rsidR="008738AC" w:rsidRPr="00B0406B" w:rsidRDefault="008738AC" w:rsidP="002E6E2B">
      <w:pPr>
        <w:pStyle w:val="Standard"/>
        <w:jc w:val="both"/>
        <w:rPr>
          <w:rFonts w:ascii="Cambria" w:hAnsi="Cambria" w:cstheme="minorHAnsi"/>
        </w:rPr>
      </w:pPr>
    </w:p>
    <w:p w14:paraId="7C43DB57" w14:textId="77777777" w:rsidR="00EC11BE" w:rsidRPr="00B0406B" w:rsidRDefault="00EC11BE" w:rsidP="000E6876">
      <w:pPr>
        <w:pStyle w:val="Standard"/>
        <w:jc w:val="both"/>
        <w:rPr>
          <w:rStyle w:val="Neupadljivoisticanje"/>
          <w:rFonts w:ascii="Cambria" w:hAnsi="Cambria"/>
        </w:rPr>
      </w:pPr>
    </w:p>
    <w:p w14:paraId="16F72987" w14:textId="2300E4AE" w:rsidR="00657F6D" w:rsidRDefault="000E6876" w:rsidP="00657F6D">
      <w:pPr>
        <w:pStyle w:val="Standard"/>
        <w:numPr>
          <w:ilvl w:val="1"/>
          <w:numId w:val="15"/>
        </w:numPr>
        <w:jc w:val="both"/>
        <w:rPr>
          <w:rFonts w:ascii="Cambria" w:hAnsi="Cambria" w:cstheme="minorHAnsi"/>
        </w:rPr>
      </w:pPr>
      <w:r w:rsidRPr="00B0406B">
        <w:rPr>
          <w:rFonts w:ascii="Cambria" w:hAnsi="Cambria"/>
          <w:i/>
          <w:iCs/>
        </w:rPr>
        <w:t xml:space="preserve">Predlaganje amandmana na </w:t>
      </w:r>
      <w:r w:rsidRPr="00657F6D">
        <w:rPr>
          <w:rFonts w:ascii="Cambria" w:hAnsi="Cambria"/>
          <w:i/>
          <w:iCs/>
        </w:rPr>
        <w:t xml:space="preserve">proračun </w:t>
      </w:r>
      <w:r w:rsidR="00657F6D" w:rsidRPr="00657F6D">
        <w:rPr>
          <w:rFonts w:ascii="Cambria" w:hAnsi="Cambria" w:cstheme="minorHAnsi"/>
          <w:i/>
          <w:iCs/>
        </w:rPr>
        <w:t>Općine</w:t>
      </w:r>
      <w:r w:rsidR="00657F6D" w:rsidRPr="00B0406B">
        <w:rPr>
          <w:rFonts w:ascii="Cambria" w:hAnsi="Cambria" w:cstheme="minorHAnsi"/>
        </w:rPr>
        <w:t xml:space="preserve"> </w:t>
      </w:r>
    </w:p>
    <w:p w14:paraId="020955B9" w14:textId="77777777" w:rsidR="00657F6D" w:rsidRDefault="00657F6D" w:rsidP="00657F6D">
      <w:pPr>
        <w:pStyle w:val="Standard"/>
        <w:jc w:val="both"/>
        <w:rPr>
          <w:rFonts w:ascii="Cambria" w:hAnsi="Cambria"/>
          <w:i/>
          <w:iCs/>
        </w:rPr>
      </w:pPr>
    </w:p>
    <w:p w14:paraId="5DEAE72A" w14:textId="77777777" w:rsidR="00657F6D" w:rsidRDefault="000E6876" w:rsidP="00657F6D">
      <w:pPr>
        <w:pStyle w:val="Standard"/>
        <w:jc w:val="both"/>
        <w:rPr>
          <w:rFonts w:ascii="Cambria" w:hAnsi="Cambria" w:cstheme="minorHAnsi"/>
        </w:rPr>
      </w:pPr>
      <w:r w:rsidRPr="00B0406B">
        <w:rPr>
          <w:rFonts w:ascii="Cambria" w:hAnsi="Cambria" w:cstheme="minorHAnsi"/>
        </w:rPr>
        <w:t xml:space="preserve">Člankom 41. novog Zakona o proračunu detaljno uređeno predlaganje amandmana na način da se mogu podnositi amandmani kojima se predlaže: </w:t>
      </w:r>
    </w:p>
    <w:p w14:paraId="6FF0597C" w14:textId="77777777" w:rsidR="00657F6D" w:rsidRDefault="000E6876" w:rsidP="00657F6D">
      <w:pPr>
        <w:pStyle w:val="Standard"/>
        <w:jc w:val="both"/>
        <w:rPr>
          <w:rFonts w:ascii="Cambria" w:hAnsi="Cambria" w:cstheme="minorHAnsi"/>
        </w:rPr>
      </w:pPr>
      <w:r w:rsidRPr="00B0406B">
        <w:rPr>
          <w:rFonts w:ascii="Cambria" w:hAnsi="Cambria" w:cstheme="minorHAnsi"/>
        </w:rPr>
        <w:t xml:space="preserve">- povećanje proračunskih rashoda iznad iznosa utvrđenih prijedlogom proračuna </w:t>
      </w:r>
      <w:r w:rsidR="00657F6D">
        <w:rPr>
          <w:rFonts w:ascii="Cambria" w:hAnsi="Cambria" w:cstheme="minorHAnsi"/>
        </w:rPr>
        <w:t>Općine</w:t>
      </w:r>
      <w:r w:rsidR="00657F6D" w:rsidRPr="00B0406B">
        <w:rPr>
          <w:rFonts w:ascii="Cambria" w:hAnsi="Cambria" w:cstheme="minorHAnsi"/>
        </w:rPr>
        <w:t xml:space="preserve"> </w:t>
      </w:r>
      <w:r w:rsidRPr="00B0406B">
        <w:rPr>
          <w:rFonts w:ascii="Cambria" w:hAnsi="Cambria" w:cstheme="minorHAnsi"/>
        </w:rPr>
        <w:t>pod uvjetom da se istodobno predloži smanjenje drugih rashoda u istom iznosu i unutar istih izvora financiranja u posebnom dijelu proračuna ili financijskog plana</w:t>
      </w:r>
    </w:p>
    <w:p w14:paraId="6F90AFB5" w14:textId="77777777" w:rsidR="00657F6D" w:rsidRDefault="000E6876" w:rsidP="00657F6D">
      <w:pPr>
        <w:pStyle w:val="Standard"/>
        <w:jc w:val="both"/>
        <w:rPr>
          <w:rFonts w:ascii="Cambria" w:hAnsi="Cambria" w:cstheme="minorHAnsi"/>
        </w:rPr>
      </w:pPr>
      <w:r w:rsidRPr="00B0406B">
        <w:rPr>
          <w:rFonts w:ascii="Cambria" w:hAnsi="Cambria" w:cstheme="minorHAnsi"/>
        </w:rPr>
        <w:t xml:space="preserve">- povećanje proračunskih izdataka iznad iznosa utvrđenih prijedlogom proračuna </w:t>
      </w:r>
      <w:r w:rsidR="00657F6D">
        <w:rPr>
          <w:rFonts w:ascii="Cambria" w:hAnsi="Cambria" w:cstheme="minorHAnsi"/>
        </w:rPr>
        <w:t>Općine</w:t>
      </w:r>
      <w:r w:rsidR="00657F6D" w:rsidRPr="00B0406B">
        <w:rPr>
          <w:rFonts w:ascii="Cambria" w:hAnsi="Cambria" w:cstheme="minorHAnsi"/>
        </w:rPr>
        <w:t xml:space="preserve"> </w:t>
      </w:r>
      <w:r w:rsidRPr="00B0406B">
        <w:rPr>
          <w:rFonts w:ascii="Cambria" w:hAnsi="Cambria" w:cstheme="minorHAnsi"/>
        </w:rPr>
        <w:t xml:space="preserve"> pod uvjetom da se istodobno predloži smanjenje drugih izdataka u istom iznosu i unutar istih izvora financiranja u posebnom dijelu proračuna ili financijskog plana. </w:t>
      </w:r>
    </w:p>
    <w:p w14:paraId="4B431B45" w14:textId="0B7C7AB5" w:rsidR="002E6E2B" w:rsidRPr="00B0406B" w:rsidRDefault="000E6876" w:rsidP="00657F6D">
      <w:pPr>
        <w:pStyle w:val="Standard"/>
        <w:jc w:val="both"/>
        <w:rPr>
          <w:rFonts w:ascii="Cambria" w:hAnsi="Cambria" w:cstheme="minorHAnsi"/>
        </w:rPr>
      </w:pPr>
      <w:r w:rsidRPr="00B0406B">
        <w:rPr>
          <w:rFonts w:ascii="Cambria" w:hAnsi="Cambria" w:cstheme="minorHAnsi"/>
        </w:rPr>
        <w:t xml:space="preserve">Navedenim se osigurava da prijedlozi amandmana ne smiju mijenjati predviđeni manjak, odnosno višak utvrđen u prijedlogu proračuna, odnosno financijskog plana. </w:t>
      </w:r>
      <w:r w:rsidR="00657F6D">
        <w:rPr>
          <w:rFonts w:ascii="Cambria" w:hAnsi="Cambria" w:cstheme="minorHAnsi"/>
        </w:rPr>
        <w:t>P</w:t>
      </w:r>
      <w:r w:rsidRPr="00B0406B">
        <w:rPr>
          <w:rFonts w:ascii="Cambria" w:hAnsi="Cambria" w:cstheme="minorHAnsi"/>
        </w:rPr>
        <w:t xml:space="preserve">rijedlozi amandmana na proračun </w:t>
      </w:r>
      <w:r w:rsidR="00657F6D">
        <w:rPr>
          <w:rFonts w:ascii="Cambria" w:hAnsi="Cambria" w:cstheme="minorHAnsi"/>
        </w:rPr>
        <w:t>Općine</w:t>
      </w:r>
      <w:r w:rsidR="00657F6D" w:rsidRPr="00B0406B">
        <w:rPr>
          <w:rFonts w:ascii="Cambria" w:hAnsi="Cambria" w:cstheme="minorHAnsi"/>
        </w:rPr>
        <w:t xml:space="preserve"> </w:t>
      </w:r>
      <w:r w:rsidRPr="00B0406B">
        <w:rPr>
          <w:rFonts w:ascii="Cambria" w:hAnsi="Cambria" w:cstheme="minorHAnsi"/>
        </w:rPr>
        <w:t>ne smiju biti na teret proračunske zalihe, na teret dodatnog zaduživanja ili već prije preuzetih obveza.</w:t>
      </w:r>
    </w:p>
    <w:p w14:paraId="1D69C0AC" w14:textId="77777777" w:rsidR="000E6876" w:rsidRPr="00B0406B" w:rsidRDefault="000E6876" w:rsidP="002E6E2B">
      <w:pPr>
        <w:pStyle w:val="Standard"/>
        <w:jc w:val="both"/>
        <w:rPr>
          <w:rFonts w:ascii="Cambria" w:hAnsi="Cambria" w:cstheme="minorHAnsi"/>
        </w:rPr>
      </w:pPr>
    </w:p>
    <w:p w14:paraId="2C554DB4" w14:textId="61BF001D" w:rsidR="002E6E2B" w:rsidRPr="00B0406B" w:rsidRDefault="00EC20D2" w:rsidP="00EC20D2">
      <w:pPr>
        <w:pStyle w:val="Standard"/>
        <w:numPr>
          <w:ilvl w:val="1"/>
          <w:numId w:val="15"/>
        </w:numPr>
        <w:jc w:val="both"/>
        <w:rPr>
          <w:rStyle w:val="Neupadljivoisticanje"/>
          <w:rFonts w:ascii="Cambria" w:hAnsi="Cambria"/>
        </w:rPr>
      </w:pPr>
      <w:r w:rsidRPr="00B0406B">
        <w:rPr>
          <w:rStyle w:val="Neupadljivoisticanje"/>
          <w:rFonts w:ascii="Cambria" w:hAnsi="Cambria"/>
        </w:rPr>
        <w:t>Primjena načela transparentnosti</w:t>
      </w:r>
    </w:p>
    <w:p w14:paraId="34C76BCD" w14:textId="77777777" w:rsidR="00EC20D2" w:rsidRPr="00B0406B" w:rsidRDefault="00EC20D2" w:rsidP="00EC20D2">
      <w:pPr>
        <w:pStyle w:val="Standard"/>
        <w:ind w:left="720"/>
        <w:jc w:val="both"/>
        <w:rPr>
          <w:rFonts w:ascii="Cambria" w:hAnsi="Cambria" w:cstheme="minorHAnsi"/>
          <w:b/>
          <w:bCs/>
        </w:rPr>
      </w:pPr>
    </w:p>
    <w:p w14:paraId="4D1D3011" w14:textId="4690F6EA" w:rsidR="002E6E2B" w:rsidRPr="00B0406B" w:rsidRDefault="00EC20D2" w:rsidP="002E6E2B">
      <w:pPr>
        <w:pStyle w:val="Standard"/>
        <w:jc w:val="both"/>
        <w:rPr>
          <w:rFonts w:ascii="Cambria" w:hAnsi="Cambria" w:cstheme="minorHAnsi"/>
          <w:b/>
          <w:bCs/>
        </w:rPr>
      </w:pPr>
      <w:r w:rsidRPr="00B0406B">
        <w:rPr>
          <w:rFonts w:ascii="Cambria" w:hAnsi="Cambria"/>
        </w:rPr>
        <w:t xml:space="preserve">Zakonom o proračunu propisana je obveza objave proračuna i financijskih planova i ostale dokumentacije na mrežnim stranicama </w:t>
      </w:r>
      <w:r w:rsidR="00657F6D">
        <w:rPr>
          <w:rFonts w:ascii="Cambria" w:hAnsi="Cambria"/>
        </w:rPr>
        <w:t xml:space="preserve">Općine </w:t>
      </w:r>
      <w:r w:rsidRPr="00B0406B">
        <w:rPr>
          <w:rFonts w:ascii="Cambria" w:hAnsi="Cambria"/>
        </w:rPr>
        <w:t>i proračunskih korisnika</w:t>
      </w:r>
      <w:r w:rsidR="00657F6D">
        <w:rPr>
          <w:rFonts w:ascii="Cambria" w:hAnsi="Cambria"/>
        </w:rPr>
        <w:t>.</w:t>
      </w:r>
    </w:p>
    <w:p w14:paraId="73C9D4BD" w14:textId="77777777" w:rsidR="002E6E2B" w:rsidRPr="00B0406B" w:rsidRDefault="002E6E2B" w:rsidP="002E6E2B">
      <w:pPr>
        <w:pStyle w:val="Standard"/>
        <w:jc w:val="both"/>
        <w:rPr>
          <w:rFonts w:ascii="Cambria" w:hAnsi="Cambria" w:cstheme="minorHAnsi"/>
          <w:b/>
          <w:bCs/>
        </w:rPr>
      </w:pPr>
    </w:p>
    <w:p w14:paraId="6546A39C" w14:textId="77777777" w:rsidR="00EC20D2" w:rsidRPr="00B0406B" w:rsidRDefault="00EC20D2" w:rsidP="002E6E2B">
      <w:pPr>
        <w:pStyle w:val="Standard"/>
        <w:jc w:val="both"/>
        <w:rPr>
          <w:rFonts w:ascii="Cambria" w:hAnsi="Cambria" w:cstheme="minorHAnsi"/>
        </w:rPr>
      </w:pPr>
    </w:p>
    <w:p w14:paraId="258F161B" w14:textId="49D366D4" w:rsidR="002E6E2B" w:rsidRPr="00B0406B" w:rsidRDefault="00EC20D2" w:rsidP="00EC20D2">
      <w:pPr>
        <w:pStyle w:val="Standard"/>
        <w:numPr>
          <w:ilvl w:val="0"/>
          <w:numId w:val="15"/>
        </w:numPr>
        <w:jc w:val="both"/>
        <w:rPr>
          <w:rFonts w:ascii="Cambria" w:hAnsi="Cambria" w:cstheme="minorHAnsi"/>
          <w:b/>
          <w:bCs/>
          <w:i/>
          <w:iCs/>
        </w:rPr>
      </w:pPr>
      <w:r w:rsidRPr="00B0406B">
        <w:rPr>
          <w:rFonts w:ascii="Cambria" w:hAnsi="Cambria" w:cstheme="minorHAnsi"/>
          <w:b/>
          <w:bCs/>
          <w:i/>
          <w:iCs/>
        </w:rPr>
        <w:t>PRORAČUNI I FINANCIJSKI PLANOVI ZA 2023. I PROJEKCIJA ZA 2024. I 2025. GODINU U EURIMA</w:t>
      </w:r>
      <w:r w:rsidR="002E6E2B" w:rsidRPr="00B0406B">
        <w:rPr>
          <w:rFonts w:ascii="Cambria" w:hAnsi="Cambria" w:cstheme="minorHAnsi"/>
          <w:b/>
          <w:bCs/>
          <w:i/>
          <w:iCs/>
        </w:rPr>
        <w:tab/>
      </w:r>
    </w:p>
    <w:p w14:paraId="4E1CBE76" w14:textId="77777777" w:rsidR="00EC20D2" w:rsidRPr="00B0406B" w:rsidRDefault="00EC20D2" w:rsidP="00EC20D2">
      <w:pPr>
        <w:pStyle w:val="Standard"/>
        <w:jc w:val="both"/>
        <w:rPr>
          <w:rFonts w:ascii="Cambria" w:hAnsi="Cambria" w:cstheme="minorHAnsi"/>
          <w:b/>
          <w:bCs/>
          <w:i/>
          <w:iCs/>
        </w:rPr>
      </w:pPr>
    </w:p>
    <w:p w14:paraId="3A5BF2C5" w14:textId="02D15711" w:rsidR="00EC20D2" w:rsidRPr="00B0406B" w:rsidRDefault="00EC20D2" w:rsidP="00EC20D2">
      <w:pPr>
        <w:pStyle w:val="Standard"/>
        <w:jc w:val="both"/>
        <w:rPr>
          <w:rFonts w:ascii="Cambria" w:hAnsi="Cambria" w:cstheme="minorHAnsi"/>
        </w:rPr>
      </w:pPr>
      <w:r w:rsidRPr="00B0406B">
        <w:rPr>
          <w:rFonts w:ascii="Cambria" w:hAnsi="Cambria" w:cstheme="minorHAnsi"/>
        </w:rPr>
        <w:t>Zakon o uvođenju eura kao službene valute u Republici Hrvatskoj (</w:t>
      </w:r>
      <w:r w:rsidR="00D87D7E">
        <w:rPr>
          <w:rFonts w:ascii="Cambria" w:hAnsi="Cambria" w:cstheme="minorHAnsi"/>
        </w:rPr>
        <w:t>„</w:t>
      </w:r>
      <w:r w:rsidRPr="00B0406B">
        <w:rPr>
          <w:rFonts w:ascii="Cambria" w:hAnsi="Cambria" w:cstheme="minorHAnsi"/>
        </w:rPr>
        <w:t>Narodne novine</w:t>
      </w:r>
      <w:r w:rsidR="00D87D7E">
        <w:rPr>
          <w:rFonts w:ascii="Cambria" w:hAnsi="Cambria" w:cstheme="minorHAnsi"/>
        </w:rPr>
        <w:t>“</w:t>
      </w:r>
      <w:r w:rsidRPr="00B0406B">
        <w:rPr>
          <w:rFonts w:ascii="Cambria" w:hAnsi="Cambria" w:cstheme="minorHAnsi"/>
        </w:rPr>
        <w:t>, br. 57/22) u članku 69. propisuje da se proračuni, financijski planovi i drugi prateći dokumenti koji se u godini koja prethodi godini uvođenja eura pripremaju za razdoblja nakon dana uvođenja eura, a čija obveza sastavljanja, donošenja i objavljivanja proizlazi iz odredaba propisa kojim se uređuje sustav proračuna, sastavljaju, donose i objavljuju na način da se vrijednosti u njima iskazuju u euru.</w:t>
      </w:r>
    </w:p>
    <w:p w14:paraId="5C95F4C7" w14:textId="77777777" w:rsidR="007E58B4" w:rsidRPr="00B0406B" w:rsidRDefault="007E58B4" w:rsidP="00EC20D2">
      <w:pPr>
        <w:pStyle w:val="Standard"/>
        <w:jc w:val="both"/>
        <w:rPr>
          <w:rFonts w:ascii="Cambria" w:hAnsi="Cambria" w:cstheme="minorHAnsi"/>
        </w:rPr>
      </w:pPr>
    </w:p>
    <w:p w14:paraId="06774C68" w14:textId="7F13EB1E" w:rsidR="007E58B4" w:rsidRPr="00B0406B" w:rsidRDefault="00EC20D2" w:rsidP="00EC20D2">
      <w:pPr>
        <w:pStyle w:val="Standard"/>
        <w:jc w:val="both"/>
        <w:rPr>
          <w:rFonts w:ascii="Cambria" w:hAnsi="Cambria" w:cstheme="minorHAnsi"/>
        </w:rPr>
      </w:pPr>
      <w:r w:rsidRPr="00B0406B">
        <w:rPr>
          <w:rFonts w:ascii="Cambria" w:hAnsi="Cambria" w:cstheme="minorHAnsi"/>
        </w:rPr>
        <w:t xml:space="preserve">Proračun koji </w:t>
      </w:r>
      <w:r w:rsidR="00D87D7E">
        <w:rPr>
          <w:rFonts w:ascii="Cambria" w:hAnsi="Cambria" w:cstheme="minorHAnsi"/>
        </w:rPr>
        <w:t>Općina</w:t>
      </w:r>
      <w:r w:rsidRPr="00B0406B">
        <w:rPr>
          <w:rFonts w:ascii="Cambria" w:hAnsi="Cambria" w:cstheme="minorHAnsi"/>
        </w:rPr>
        <w:t xml:space="preserve"> donos</w:t>
      </w:r>
      <w:r w:rsidR="00D87D7E">
        <w:rPr>
          <w:rFonts w:ascii="Cambria" w:hAnsi="Cambria" w:cstheme="minorHAnsi"/>
        </w:rPr>
        <w:t>i</w:t>
      </w:r>
      <w:r w:rsidRPr="00B0406B">
        <w:rPr>
          <w:rFonts w:ascii="Cambria" w:hAnsi="Cambria" w:cstheme="minorHAnsi"/>
        </w:rPr>
        <w:t xml:space="preserve"> za razdoblje 2023. – 2025. i financijski planovi proračunskih korisnika za razdoblje 2023. – 2025. iako se pripremaju tijekom 2022., a </w:t>
      </w:r>
      <w:r w:rsidR="00790F5A">
        <w:rPr>
          <w:rFonts w:ascii="Cambria" w:hAnsi="Cambria" w:cstheme="minorHAnsi"/>
        </w:rPr>
        <w:t>Općinsko vijeće r</w:t>
      </w:r>
      <w:r w:rsidRPr="00B0406B">
        <w:rPr>
          <w:rFonts w:ascii="Cambria" w:hAnsi="Cambria" w:cstheme="minorHAnsi"/>
        </w:rPr>
        <w:t xml:space="preserve">aspravlja i donosi proračun do kraja 2022. godine (dok je službena valuta kuna), svi iznosi iskazani u proračunu i financijskim planovima moraju biti iskazani u novoj službenoj valuti euru. </w:t>
      </w:r>
    </w:p>
    <w:p w14:paraId="426DF4DA" w14:textId="77777777" w:rsidR="007E58B4" w:rsidRPr="00B0406B" w:rsidRDefault="007E58B4" w:rsidP="00EC20D2">
      <w:pPr>
        <w:pStyle w:val="Standard"/>
        <w:jc w:val="both"/>
        <w:rPr>
          <w:rFonts w:ascii="Cambria" w:hAnsi="Cambria" w:cstheme="minorHAnsi"/>
        </w:rPr>
      </w:pPr>
    </w:p>
    <w:p w14:paraId="695CC257" w14:textId="0F571D59" w:rsidR="00EC20D2" w:rsidRPr="00B0406B" w:rsidRDefault="00EC20D2" w:rsidP="00EC20D2">
      <w:pPr>
        <w:pStyle w:val="Standard"/>
        <w:jc w:val="both"/>
        <w:rPr>
          <w:rFonts w:ascii="Cambria" w:hAnsi="Cambria" w:cstheme="minorHAnsi"/>
        </w:rPr>
      </w:pPr>
      <w:r w:rsidRPr="00B0406B">
        <w:rPr>
          <w:rFonts w:ascii="Cambria" w:hAnsi="Cambria" w:cstheme="minorHAnsi"/>
        </w:rPr>
        <w:t>Ako navedeni akti sadržavaju i usporedne podatke za godine koje prethode danu uvođenja eura, podaci za te godine preračunavaju se iz kune u euro radi bolje usporedivosti podataka, uz primjenu fiksnog tečaja konverzije i sukladno pravilima za preračunavanje i zaokruživanje iz navedenoga Zakona. Slijedom navedenog kod izrade proračuna, financijskih planova i drugih pratećih planskih dokumenta, a radi bolje usporedivosti podataka, podaci za plan tekuće i izvršenje prethodne godine trebaju biti preračunati iz kuna u eure primjenom fiksnog tečaja konverzije i sukladno pravilima za preračunavanje i zaokruživanje iz navedenoga Zakona</w:t>
      </w:r>
      <w:r w:rsidR="007E58B4" w:rsidRPr="00B0406B">
        <w:rPr>
          <w:rFonts w:ascii="Cambria" w:hAnsi="Cambria" w:cstheme="minorHAnsi"/>
        </w:rPr>
        <w:t>.</w:t>
      </w:r>
    </w:p>
    <w:p w14:paraId="1C0DA41E" w14:textId="77777777" w:rsidR="007E58B4" w:rsidRPr="00B0406B" w:rsidRDefault="007E58B4" w:rsidP="00EC20D2">
      <w:pPr>
        <w:pStyle w:val="Standard"/>
        <w:jc w:val="both"/>
        <w:rPr>
          <w:rFonts w:ascii="Cambria" w:hAnsi="Cambria" w:cstheme="minorHAnsi"/>
        </w:rPr>
      </w:pPr>
    </w:p>
    <w:p w14:paraId="45B537D6" w14:textId="3A2FE1EC" w:rsidR="00D642A7" w:rsidRPr="00B0406B" w:rsidRDefault="007E58B4" w:rsidP="00EC20D2">
      <w:pPr>
        <w:pStyle w:val="Standard"/>
        <w:jc w:val="both"/>
        <w:rPr>
          <w:rFonts w:ascii="Cambria" w:hAnsi="Cambria" w:cstheme="minorHAnsi"/>
        </w:rPr>
      </w:pPr>
      <w:r w:rsidRPr="00B0406B">
        <w:rPr>
          <w:rFonts w:ascii="Cambria" w:hAnsi="Cambria" w:cstheme="minorHAnsi"/>
        </w:rPr>
        <w:t>Svi akti proračunskog planiranja, uključujući i višegodišnji plan uravnoteženja za razdoblje za koje se proračun donosi, odluke o privremenom financiranju, odnosno odluka o financiranju nužnih rashoda i izdataka i slično trebaju biti iskazani u novoj valuti euru. Vezano za dvojno iskazivanje proračunskih dokumenata u eurima i kunama, u skladu s Uputom o procesu prilagodbe poslovnih procesa subjekata opće države za poslovanje u euru iz lipnja 2022., preporuka je:</w:t>
      </w:r>
    </w:p>
    <w:p w14:paraId="31BE44DF" w14:textId="1CA2C9BF" w:rsidR="00D642A7" w:rsidRPr="00B0406B" w:rsidRDefault="007E58B4" w:rsidP="00EC20D2">
      <w:pPr>
        <w:pStyle w:val="Standard"/>
        <w:jc w:val="both"/>
        <w:rPr>
          <w:rFonts w:ascii="Cambria" w:hAnsi="Cambria" w:cstheme="minorHAnsi"/>
        </w:rPr>
      </w:pPr>
      <w:r w:rsidRPr="00B0406B">
        <w:rPr>
          <w:rFonts w:ascii="Cambria" w:hAnsi="Cambria" w:cstheme="minorHAnsi"/>
        </w:rPr>
        <w:t xml:space="preserve"> a) jedinicama lokalne i područne (regionalne) samouprave da u Općem dijelu proračuna sažetak Računa prihoda i rashoda i sažetak Računa financiranja iskažu dvojno, odnosno u kunama i u eurima</w:t>
      </w:r>
      <w:r w:rsidR="00D642A7" w:rsidRPr="00B0406B">
        <w:rPr>
          <w:rFonts w:ascii="Cambria" w:hAnsi="Cambria" w:cstheme="minorHAnsi"/>
        </w:rPr>
        <w:t>,</w:t>
      </w:r>
    </w:p>
    <w:p w14:paraId="3A10A4D1" w14:textId="5DAF0AB4" w:rsidR="007E58B4" w:rsidRPr="00B0406B" w:rsidRDefault="007E58B4" w:rsidP="00EC20D2">
      <w:pPr>
        <w:pStyle w:val="Standard"/>
        <w:jc w:val="both"/>
        <w:rPr>
          <w:rFonts w:ascii="Cambria" w:hAnsi="Cambria" w:cstheme="minorHAnsi"/>
        </w:rPr>
      </w:pPr>
      <w:r w:rsidRPr="00B0406B">
        <w:rPr>
          <w:rFonts w:ascii="Cambria" w:hAnsi="Cambria" w:cstheme="minorHAnsi"/>
        </w:rPr>
        <w:t xml:space="preserve"> b) proračunskim i izvanproračunskim korisnicima da u Općem dijelu financijskog plana sažetak Računa prihoda i rashoda i sažetak Računa financiranja iskažu dvojno u kunama i eurima.</w:t>
      </w:r>
    </w:p>
    <w:p w14:paraId="40963B36" w14:textId="77777777" w:rsidR="00C25011" w:rsidRPr="00B0406B" w:rsidRDefault="00C25011" w:rsidP="00EC20D2">
      <w:pPr>
        <w:pStyle w:val="Standard"/>
        <w:jc w:val="both"/>
        <w:rPr>
          <w:rFonts w:ascii="Cambria" w:hAnsi="Cambria" w:cstheme="minorHAnsi"/>
        </w:rPr>
      </w:pPr>
    </w:p>
    <w:p w14:paraId="4D655C7C" w14:textId="06770EAD" w:rsidR="00B35758" w:rsidRPr="00B0406B" w:rsidRDefault="00B35758" w:rsidP="00EC20D2">
      <w:pPr>
        <w:pStyle w:val="Standard"/>
        <w:jc w:val="both"/>
        <w:rPr>
          <w:rFonts w:ascii="Cambria" w:hAnsi="Cambria" w:cstheme="minorHAnsi"/>
        </w:rPr>
      </w:pPr>
    </w:p>
    <w:p w14:paraId="7EC64DE5" w14:textId="6CB8083E" w:rsidR="00C0195C" w:rsidRPr="00B0406B" w:rsidRDefault="00C0195C" w:rsidP="00EC20D2">
      <w:pPr>
        <w:pStyle w:val="Standard"/>
        <w:jc w:val="both"/>
        <w:rPr>
          <w:rFonts w:ascii="Cambria" w:hAnsi="Cambria" w:cstheme="minorHAnsi"/>
          <w:b/>
          <w:bCs/>
          <w:i/>
          <w:iCs/>
        </w:rPr>
      </w:pPr>
      <w:r w:rsidRPr="00B0406B">
        <w:rPr>
          <w:rFonts w:ascii="Cambria" w:hAnsi="Cambria" w:cstheme="minorHAnsi"/>
        </w:rPr>
        <w:t xml:space="preserve">3. </w:t>
      </w:r>
      <w:r w:rsidRPr="00B0406B">
        <w:rPr>
          <w:rFonts w:ascii="Cambria" w:hAnsi="Cambria" w:cstheme="minorHAnsi"/>
          <w:b/>
          <w:bCs/>
          <w:i/>
          <w:iCs/>
        </w:rPr>
        <w:t>METODOLOGIJA IZRADE PRORAČUNA I FINANCIJSKOG PLANA PRORAČUNSKIH I IZVANPRORAČUNSKIH KORISNIKA JEDINICA LOKALNE I PODRUČNE (REGIONALNE) SAMOUPRAVE</w:t>
      </w:r>
    </w:p>
    <w:p w14:paraId="5AE79132" w14:textId="77777777" w:rsidR="00C0195C" w:rsidRPr="00B0406B" w:rsidRDefault="00C0195C" w:rsidP="00EC20D2">
      <w:pPr>
        <w:pStyle w:val="Standard"/>
        <w:jc w:val="both"/>
        <w:rPr>
          <w:rFonts w:ascii="Cambria" w:hAnsi="Cambria" w:cstheme="minorHAnsi"/>
          <w:b/>
          <w:bCs/>
          <w:i/>
          <w:iCs/>
        </w:rPr>
      </w:pPr>
    </w:p>
    <w:p w14:paraId="06BEBC9C" w14:textId="2EADF73A" w:rsidR="00A770BB" w:rsidRPr="00B0406B" w:rsidRDefault="00B41F4A" w:rsidP="00A770BB">
      <w:pPr>
        <w:pStyle w:val="Standard"/>
        <w:jc w:val="both"/>
        <w:rPr>
          <w:rFonts w:ascii="Cambria" w:hAnsi="Cambria" w:cstheme="minorHAnsi"/>
          <w:b/>
          <w:bCs/>
          <w:i/>
          <w:iCs/>
        </w:rPr>
      </w:pPr>
      <w:r w:rsidRPr="00B0406B">
        <w:rPr>
          <w:rFonts w:ascii="Cambria" w:hAnsi="Cambria" w:cstheme="minorHAnsi"/>
        </w:rPr>
        <w:t xml:space="preserve">Proračun </w:t>
      </w:r>
      <w:r w:rsidR="00790F5A">
        <w:rPr>
          <w:rFonts w:ascii="Cambria" w:hAnsi="Cambria" w:cstheme="minorHAnsi"/>
        </w:rPr>
        <w:t>Općine</w:t>
      </w:r>
      <w:r w:rsidR="00824413" w:rsidRPr="00B0406B">
        <w:rPr>
          <w:rFonts w:ascii="Cambria" w:hAnsi="Cambria" w:cstheme="minorHAnsi"/>
        </w:rPr>
        <w:t xml:space="preserve"> sastoji se od plana za </w:t>
      </w:r>
      <w:r w:rsidR="00A770BB" w:rsidRPr="00B0406B">
        <w:rPr>
          <w:rFonts w:ascii="Cambria" w:hAnsi="Cambria" w:cstheme="minorHAnsi"/>
        </w:rPr>
        <w:t xml:space="preserve"> proračunsku godinu i projekcija za sljedeće dvije godine, a sadrži financijske planove proračunskih korisnika prikazane kroz opći i posebni dio i obrazloženje proračuna. </w:t>
      </w:r>
    </w:p>
    <w:p w14:paraId="5E56732E" w14:textId="77777777" w:rsidR="00A770BB" w:rsidRPr="00B0406B" w:rsidRDefault="00A770BB" w:rsidP="00A770BB">
      <w:pPr>
        <w:pStyle w:val="Standard"/>
        <w:ind w:left="720"/>
        <w:rPr>
          <w:rFonts w:ascii="Cambria" w:hAnsi="Cambria" w:cstheme="minorHAnsi"/>
          <w:i/>
          <w:iCs/>
        </w:rPr>
      </w:pPr>
    </w:p>
    <w:p w14:paraId="5DBC1CA0" w14:textId="6C9AF609" w:rsidR="00824413" w:rsidRPr="00B0406B" w:rsidRDefault="00A770BB" w:rsidP="00A770BB">
      <w:pPr>
        <w:pStyle w:val="Standard"/>
        <w:numPr>
          <w:ilvl w:val="1"/>
          <w:numId w:val="18"/>
        </w:numPr>
        <w:rPr>
          <w:rFonts w:ascii="Cambria" w:hAnsi="Cambria" w:cstheme="minorHAnsi"/>
          <w:i/>
          <w:iCs/>
        </w:rPr>
      </w:pPr>
      <w:r w:rsidRPr="00B0406B">
        <w:rPr>
          <w:rFonts w:ascii="Cambria" w:hAnsi="Cambria" w:cstheme="minorHAnsi"/>
          <w:i/>
          <w:iCs/>
        </w:rPr>
        <w:t xml:space="preserve">Sadržaj proračuna </w:t>
      </w:r>
      <w:r w:rsidR="00790F5A">
        <w:rPr>
          <w:rFonts w:ascii="Cambria" w:hAnsi="Cambria" w:cstheme="minorHAnsi"/>
          <w:i/>
          <w:iCs/>
        </w:rPr>
        <w:t>Općine</w:t>
      </w:r>
    </w:p>
    <w:p w14:paraId="1CDDAC73" w14:textId="77777777" w:rsidR="00A770BB" w:rsidRPr="00B0406B" w:rsidRDefault="00A770BB" w:rsidP="00A770BB">
      <w:pPr>
        <w:pStyle w:val="Standard"/>
        <w:rPr>
          <w:rFonts w:ascii="Cambria" w:hAnsi="Cambria" w:cstheme="minorHAnsi"/>
          <w:i/>
          <w:iCs/>
        </w:rPr>
      </w:pPr>
    </w:p>
    <w:p w14:paraId="5ACA4D91" w14:textId="151B8871" w:rsidR="00A770BB" w:rsidRPr="00B0406B" w:rsidRDefault="00A770BB" w:rsidP="00A770BB">
      <w:pPr>
        <w:pStyle w:val="Standard"/>
        <w:rPr>
          <w:rFonts w:ascii="Cambria" w:hAnsi="Cambria" w:cstheme="minorHAnsi"/>
          <w:i/>
          <w:iCs/>
        </w:rPr>
        <w:sectPr w:rsidR="00A770BB" w:rsidRPr="00B0406B" w:rsidSect="004F682F">
          <w:footerReference w:type="default" r:id="rId9"/>
          <w:pgSz w:w="11906" w:h="16838"/>
          <w:pgMar w:top="1417" w:right="1417" w:bottom="1417" w:left="1417" w:header="708" w:footer="708" w:gutter="0"/>
          <w:pgNumType w:start="1"/>
          <w:cols w:space="708"/>
          <w:titlePg/>
          <w:docGrid w:linePitch="360"/>
        </w:sectPr>
      </w:pPr>
      <w:r w:rsidRPr="00B0406B">
        <w:rPr>
          <w:rFonts w:ascii="Cambria" w:hAnsi="Cambria" w:cstheme="minorHAnsi"/>
          <w:i/>
          <w:iCs/>
        </w:rPr>
        <w:t xml:space="preserve"> </w:t>
      </w:r>
      <w:r w:rsidRPr="00B0406B">
        <w:rPr>
          <w:rFonts w:ascii="Cambria" w:hAnsi="Cambria" w:cstheme="minorHAnsi"/>
        </w:rPr>
        <w:t xml:space="preserve">Proračun </w:t>
      </w:r>
      <w:r w:rsidR="00790F5A">
        <w:rPr>
          <w:rFonts w:ascii="Cambria" w:hAnsi="Cambria" w:cstheme="minorHAnsi"/>
        </w:rPr>
        <w:t>Općine</w:t>
      </w:r>
      <w:r w:rsidRPr="00B0406B">
        <w:rPr>
          <w:rFonts w:ascii="Cambria" w:hAnsi="Cambria" w:cstheme="minorHAnsi"/>
        </w:rPr>
        <w:t xml:space="preserve"> sastoji se od plana za proračunsku godinu i projekcija za sljedeće dvije godine. Detaljni prikaz sadržaja proračuna </w:t>
      </w:r>
      <w:r w:rsidR="002C1865" w:rsidRPr="00B0406B">
        <w:rPr>
          <w:rFonts w:ascii="Cambria" w:hAnsi="Cambria" w:cstheme="minorHAnsi"/>
        </w:rPr>
        <w:t>prikazan je u sljedećoj tablici.</w:t>
      </w:r>
    </w:p>
    <w:p w14:paraId="2179CFD5" w14:textId="77777777" w:rsidR="00A770BB" w:rsidRPr="00B0406B" w:rsidRDefault="00A770BB" w:rsidP="00824413">
      <w:pPr>
        <w:pStyle w:val="Standard"/>
        <w:jc w:val="both"/>
        <w:rPr>
          <w:rFonts w:ascii="Cambria" w:hAnsi="Cambria" w:cstheme="minorHAnsi"/>
          <w:b/>
          <w:bCs/>
          <w:i/>
          <w:iCs/>
        </w:rPr>
      </w:pPr>
      <w:bookmarkStart w:id="3" w:name="_Hlk113953950"/>
    </w:p>
    <w:p w14:paraId="438488E6" w14:textId="63493107" w:rsidR="00824413" w:rsidRPr="00B0406B" w:rsidRDefault="00A770BB" w:rsidP="00A770BB">
      <w:pPr>
        <w:pStyle w:val="Standard"/>
        <w:jc w:val="center"/>
        <w:rPr>
          <w:rFonts w:ascii="Cambria" w:hAnsi="Cambria"/>
        </w:rPr>
      </w:pPr>
      <w:r w:rsidRPr="00B0406B">
        <w:rPr>
          <w:rFonts w:ascii="Cambria" w:hAnsi="Cambria"/>
        </w:rPr>
        <w:t>PRORAČUN JEDINICA LOKALNE I PODRUČNE (REGIONALNE) SAMOUPRAVE ZA RAZDOBLJE 2023. – 2025.</w:t>
      </w:r>
    </w:p>
    <w:p w14:paraId="09EAB615" w14:textId="77777777" w:rsidR="00A770BB" w:rsidRPr="00B0406B" w:rsidRDefault="00A770BB" w:rsidP="00A770BB">
      <w:pPr>
        <w:pStyle w:val="Standard"/>
        <w:jc w:val="center"/>
        <w:rPr>
          <w:rFonts w:ascii="Cambria" w:hAnsi="Cambria" w:cstheme="minorHAnsi"/>
          <w:b/>
          <w:bCs/>
          <w:i/>
          <w:iCs/>
        </w:rPr>
      </w:pPr>
    </w:p>
    <w:tbl>
      <w:tblPr>
        <w:tblStyle w:val="Reetkatablice"/>
        <w:tblW w:w="14123" w:type="dxa"/>
        <w:tblLook w:val="04A0" w:firstRow="1" w:lastRow="0" w:firstColumn="1" w:lastColumn="0" w:noHBand="0" w:noVBand="1"/>
      </w:tblPr>
      <w:tblGrid>
        <w:gridCol w:w="3330"/>
        <w:gridCol w:w="4535"/>
        <w:gridCol w:w="6258"/>
      </w:tblGrid>
      <w:tr w:rsidR="00824413" w:rsidRPr="00B0406B" w14:paraId="60845B8E" w14:textId="77777777" w:rsidTr="001F7E7D">
        <w:trPr>
          <w:trHeight w:val="317"/>
        </w:trPr>
        <w:tc>
          <w:tcPr>
            <w:tcW w:w="3330" w:type="dxa"/>
          </w:tcPr>
          <w:p w14:paraId="552B159B" w14:textId="7DC2B473" w:rsidR="00824413" w:rsidRPr="00B0406B" w:rsidRDefault="001C4154" w:rsidP="001C4154">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 xml:space="preserve">SADRŽAJ </w:t>
            </w:r>
          </w:p>
        </w:tc>
        <w:tc>
          <w:tcPr>
            <w:tcW w:w="4535" w:type="dxa"/>
          </w:tcPr>
          <w:p w14:paraId="70E8C302" w14:textId="486BE562" w:rsidR="00824413" w:rsidRPr="00B0406B" w:rsidRDefault="00F75E39" w:rsidP="00F75E39">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SASTAVNI DIO</w:t>
            </w:r>
          </w:p>
        </w:tc>
        <w:tc>
          <w:tcPr>
            <w:tcW w:w="6258" w:type="dxa"/>
          </w:tcPr>
          <w:p w14:paraId="2C8E0C8E" w14:textId="30E30C7E" w:rsidR="00824413" w:rsidRPr="00B0406B" w:rsidRDefault="00F75E39" w:rsidP="00F75E39">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OPIS SASTAVNOG DIJELA</w:t>
            </w:r>
          </w:p>
        </w:tc>
      </w:tr>
      <w:tr w:rsidR="00136DA0" w:rsidRPr="00B0406B" w14:paraId="23194CE7" w14:textId="77777777" w:rsidTr="001F7E7D">
        <w:trPr>
          <w:trHeight w:val="66"/>
        </w:trPr>
        <w:tc>
          <w:tcPr>
            <w:tcW w:w="3330" w:type="dxa"/>
            <w:vMerge w:val="restart"/>
          </w:tcPr>
          <w:p w14:paraId="5C86A479" w14:textId="77777777" w:rsidR="00136DA0" w:rsidRPr="00B0406B" w:rsidRDefault="00136DA0" w:rsidP="00136DA0">
            <w:pPr>
              <w:pStyle w:val="Standard"/>
              <w:jc w:val="center"/>
              <w:rPr>
                <w:rFonts w:ascii="Cambria" w:hAnsi="Cambria" w:cstheme="minorHAnsi"/>
                <w:sz w:val="20"/>
                <w:szCs w:val="20"/>
              </w:rPr>
            </w:pPr>
          </w:p>
          <w:p w14:paraId="79ACBD6E" w14:textId="77777777" w:rsidR="00136DA0" w:rsidRPr="00B0406B" w:rsidRDefault="00136DA0" w:rsidP="00136DA0">
            <w:pPr>
              <w:pStyle w:val="Standard"/>
              <w:jc w:val="center"/>
              <w:rPr>
                <w:rFonts w:ascii="Cambria" w:hAnsi="Cambria" w:cstheme="minorHAnsi"/>
                <w:sz w:val="20"/>
                <w:szCs w:val="20"/>
              </w:rPr>
            </w:pPr>
          </w:p>
          <w:p w14:paraId="50B94AB9" w14:textId="34609E7C" w:rsidR="00136DA0" w:rsidRPr="00B0406B" w:rsidRDefault="00136DA0" w:rsidP="00136DA0">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Opći dio proračuna</w:t>
            </w:r>
          </w:p>
        </w:tc>
        <w:tc>
          <w:tcPr>
            <w:tcW w:w="4535" w:type="dxa"/>
          </w:tcPr>
          <w:p w14:paraId="1023BBA1" w14:textId="7B671178" w:rsidR="00136DA0" w:rsidRPr="00B0406B" w:rsidRDefault="0075264D" w:rsidP="0075264D">
            <w:pPr>
              <w:pStyle w:val="Standard"/>
              <w:rPr>
                <w:rFonts w:ascii="Cambria" w:hAnsi="Cambria" w:cstheme="minorHAnsi"/>
                <w:sz w:val="20"/>
                <w:szCs w:val="20"/>
              </w:rPr>
            </w:pPr>
            <w:r w:rsidRPr="00B0406B">
              <w:rPr>
                <w:rFonts w:ascii="Cambria" w:hAnsi="Cambria" w:cstheme="minorHAnsi"/>
                <w:sz w:val="20"/>
                <w:szCs w:val="20"/>
              </w:rPr>
              <w:t xml:space="preserve">        </w:t>
            </w:r>
            <w:r w:rsidR="00136DA0" w:rsidRPr="00B0406B">
              <w:rPr>
                <w:rFonts w:ascii="Cambria" w:hAnsi="Cambria" w:cstheme="minorHAnsi"/>
                <w:sz w:val="20"/>
                <w:szCs w:val="20"/>
              </w:rPr>
              <w:t xml:space="preserve">Sažetak Računa prihoda i rashoda </w:t>
            </w:r>
          </w:p>
          <w:p w14:paraId="6F7489E0" w14:textId="3C162294" w:rsidR="00136DA0" w:rsidRPr="00B0406B" w:rsidRDefault="00136DA0" w:rsidP="00136DA0">
            <w:pPr>
              <w:pStyle w:val="Standard"/>
              <w:rPr>
                <w:rFonts w:ascii="Cambria" w:hAnsi="Cambria" w:cstheme="minorHAnsi"/>
                <w:sz w:val="20"/>
                <w:szCs w:val="20"/>
              </w:rPr>
            </w:pPr>
            <w:r w:rsidRPr="00B0406B">
              <w:rPr>
                <w:rFonts w:ascii="Cambria" w:hAnsi="Cambria" w:cstheme="minorHAnsi"/>
                <w:sz w:val="20"/>
                <w:szCs w:val="20"/>
              </w:rPr>
              <w:t xml:space="preserve">        Sažetak Računa financiranja</w:t>
            </w:r>
          </w:p>
        </w:tc>
        <w:tc>
          <w:tcPr>
            <w:tcW w:w="6258" w:type="dxa"/>
          </w:tcPr>
          <w:p w14:paraId="63C3F720" w14:textId="73332E80" w:rsidR="0075264D" w:rsidRPr="00B0406B" w:rsidRDefault="0075264D" w:rsidP="00136DA0">
            <w:pPr>
              <w:pStyle w:val="Standard"/>
              <w:jc w:val="both"/>
              <w:rPr>
                <w:rFonts w:ascii="Cambria" w:hAnsi="Cambria" w:cstheme="minorHAnsi"/>
                <w:sz w:val="20"/>
                <w:szCs w:val="20"/>
              </w:rPr>
            </w:pPr>
            <w:r w:rsidRPr="00B0406B">
              <w:rPr>
                <w:rFonts w:ascii="Cambria" w:hAnsi="Cambria" w:cstheme="minorHAnsi"/>
                <w:sz w:val="20"/>
                <w:szCs w:val="20"/>
              </w:rPr>
              <w:t>-</w:t>
            </w:r>
            <w:r w:rsidR="001F7E7D" w:rsidRPr="00B0406B">
              <w:rPr>
                <w:rFonts w:ascii="Cambria" w:hAnsi="Cambria" w:cstheme="minorHAnsi"/>
                <w:sz w:val="20"/>
                <w:szCs w:val="20"/>
              </w:rPr>
              <w:t xml:space="preserve"> </w:t>
            </w:r>
            <w:r w:rsidRPr="00B0406B">
              <w:rPr>
                <w:rFonts w:ascii="Cambria" w:hAnsi="Cambria" w:cstheme="minorHAnsi"/>
                <w:sz w:val="20"/>
                <w:szCs w:val="20"/>
              </w:rPr>
              <w:t>ukupni prihodi poslovanja i prihodi od prodaje nefinancijske imovine, ukupni rashodi poslovanja i rashodi za nabavu nefinancijske imovine</w:t>
            </w:r>
          </w:p>
          <w:p w14:paraId="64DA3B14" w14:textId="1496AB38" w:rsidR="00136DA0" w:rsidRPr="00B0406B" w:rsidRDefault="0075264D" w:rsidP="00136DA0">
            <w:pPr>
              <w:pStyle w:val="Standard"/>
              <w:jc w:val="both"/>
              <w:rPr>
                <w:rFonts w:ascii="Cambria" w:hAnsi="Cambria" w:cstheme="minorHAnsi"/>
                <w:sz w:val="20"/>
                <w:szCs w:val="20"/>
              </w:rPr>
            </w:pPr>
            <w:r w:rsidRPr="00B0406B">
              <w:rPr>
                <w:rFonts w:ascii="Cambria" w:hAnsi="Cambria" w:cstheme="minorHAnsi"/>
                <w:sz w:val="20"/>
                <w:szCs w:val="20"/>
              </w:rPr>
              <w:t xml:space="preserve"> -</w:t>
            </w:r>
            <w:r w:rsidR="001F7E7D" w:rsidRPr="00B0406B">
              <w:rPr>
                <w:rFonts w:ascii="Cambria" w:hAnsi="Cambria" w:cstheme="minorHAnsi"/>
                <w:sz w:val="20"/>
                <w:szCs w:val="20"/>
              </w:rPr>
              <w:t xml:space="preserve"> </w:t>
            </w:r>
            <w:r w:rsidRPr="00B0406B">
              <w:rPr>
                <w:rFonts w:ascii="Cambria" w:hAnsi="Cambria" w:cstheme="minorHAnsi"/>
                <w:sz w:val="20"/>
                <w:szCs w:val="20"/>
              </w:rPr>
              <w:t>ukupni primici od financijske imovine i zaduživanja i izdaci za financijsku imovinu i otplate zajmova</w:t>
            </w:r>
          </w:p>
        </w:tc>
      </w:tr>
      <w:tr w:rsidR="00136DA0" w:rsidRPr="00B0406B" w14:paraId="3A448856" w14:textId="77777777" w:rsidTr="001F7E7D">
        <w:trPr>
          <w:trHeight w:val="66"/>
        </w:trPr>
        <w:tc>
          <w:tcPr>
            <w:tcW w:w="3330" w:type="dxa"/>
            <w:vMerge/>
          </w:tcPr>
          <w:p w14:paraId="0E5DE464" w14:textId="77777777" w:rsidR="00136DA0" w:rsidRPr="00B0406B" w:rsidRDefault="00136DA0" w:rsidP="00EC20D2">
            <w:pPr>
              <w:pStyle w:val="Standard"/>
              <w:jc w:val="both"/>
              <w:rPr>
                <w:rFonts w:ascii="Cambria" w:hAnsi="Cambria" w:cstheme="minorHAnsi"/>
                <w:sz w:val="20"/>
                <w:szCs w:val="20"/>
              </w:rPr>
            </w:pPr>
          </w:p>
        </w:tc>
        <w:tc>
          <w:tcPr>
            <w:tcW w:w="4535" w:type="dxa"/>
          </w:tcPr>
          <w:p w14:paraId="430F860D" w14:textId="38395684" w:rsidR="00136DA0" w:rsidRPr="00B0406B" w:rsidRDefault="00136DA0" w:rsidP="00136DA0">
            <w:pPr>
              <w:pStyle w:val="Standard"/>
              <w:rPr>
                <w:rFonts w:ascii="Cambria" w:hAnsi="Cambria" w:cstheme="minorHAnsi"/>
                <w:sz w:val="20"/>
                <w:szCs w:val="20"/>
              </w:rPr>
            </w:pPr>
            <w:r w:rsidRPr="00B0406B">
              <w:rPr>
                <w:rFonts w:ascii="Cambria" w:hAnsi="Cambria" w:cstheme="minorHAnsi"/>
                <w:sz w:val="20"/>
                <w:szCs w:val="20"/>
              </w:rPr>
              <w:t xml:space="preserve">        Račun prihoda i rashoda</w:t>
            </w:r>
          </w:p>
        </w:tc>
        <w:tc>
          <w:tcPr>
            <w:tcW w:w="6258" w:type="dxa"/>
          </w:tcPr>
          <w:p w14:paraId="548D8F27" w14:textId="29B15F02" w:rsidR="001F7E7D" w:rsidRPr="00B0406B" w:rsidRDefault="001F7E7D" w:rsidP="00EC20D2">
            <w:pPr>
              <w:pStyle w:val="Standard"/>
              <w:jc w:val="both"/>
              <w:rPr>
                <w:rFonts w:ascii="Cambria" w:hAnsi="Cambria" w:cstheme="minorHAnsi"/>
                <w:sz w:val="20"/>
                <w:szCs w:val="20"/>
              </w:rPr>
            </w:pPr>
            <w:r w:rsidRPr="00B0406B">
              <w:rPr>
                <w:rFonts w:ascii="Cambria" w:hAnsi="Cambria" w:cstheme="minorHAnsi"/>
                <w:sz w:val="20"/>
                <w:szCs w:val="20"/>
              </w:rPr>
              <w:t>- ukupni prihodi i rashodi iskazani prema izvorima financiranja i ekonomskoj klasifikaciji na razini skupine</w:t>
            </w:r>
          </w:p>
          <w:p w14:paraId="459683A1" w14:textId="04AADB72" w:rsidR="00136DA0" w:rsidRPr="00B0406B" w:rsidRDefault="001F7E7D" w:rsidP="00EC20D2">
            <w:pPr>
              <w:pStyle w:val="Standard"/>
              <w:jc w:val="both"/>
              <w:rPr>
                <w:rFonts w:ascii="Cambria" w:hAnsi="Cambria" w:cstheme="minorHAnsi"/>
                <w:sz w:val="20"/>
                <w:szCs w:val="20"/>
              </w:rPr>
            </w:pPr>
            <w:r w:rsidRPr="00B0406B">
              <w:rPr>
                <w:rFonts w:ascii="Cambria" w:hAnsi="Cambria" w:cstheme="minorHAnsi"/>
                <w:sz w:val="20"/>
                <w:szCs w:val="20"/>
              </w:rPr>
              <w:t xml:space="preserve"> - ukupni rashodi iskazani prema funkcijskoj klasifikaciji</w:t>
            </w:r>
          </w:p>
        </w:tc>
      </w:tr>
      <w:tr w:rsidR="00136DA0" w:rsidRPr="00B0406B" w14:paraId="61E5ABDE" w14:textId="77777777" w:rsidTr="001F7E7D">
        <w:trPr>
          <w:trHeight w:val="66"/>
        </w:trPr>
        <w:tc>
          <w:tcPr>
            <w:tcW w:w="3330" w:type="dxa"/>
            <w:vMerge/>
          </w:tcPr>
          <w:p w14:paraId="722F24B4" w14:textId="77777777" w:rsidR="00136DA0" w:rsidRPr="00B0406B" w:rsidRDefault="00136DA0" w:rsidP="00EC20D2">
            <w:pPr>
              <w:pStyle w:val="Standard"/>
              <w:jc w:val="both"/>
              <w:rPr>
                <w:rFonts w:ascii="Cambria" w:hAnsi="Cambria" w:cstheme="minorHAnsi"/>
                <w:sz w:val="20"/>
                <w:szCs w:val="20"/>
              </w:rPr>
            </w:pPr>
          </w:p>
        </w:tc>
        <w:tc>
          <w:tcPr>
            <w:tcW w:w="4535" w:type="dxa"/>
          </w:tcPr>
          <w:p w14:paraId="15A008F3" w14:textId="0AB8DC20" w:rsidR="00136DA0" w:rsidRPr="00B0406B" w:rsidRDefault="00136DA0" w:rsidP="00136DA0">
            <w:pPr>
              <w:pStyle w:val="Standard"/>
              <w:rPr>
                <w:rFonts w:ascii="Cambria" w:hAnsi="Cambria" w:cstheme="minorHAnsi"/>
                <w:sz w:val="20"/>
                <w:szCs w:val="20"/>
              </w:rPr>
            </w:pPr>
            <w:r w:rsidRPr="00B0406B">
              <w:rPr>
                <w:rFonts w:ascii="Cambria" w:hAnsi="Cambria" w:cstheme="minorHAnsi"/>
                <w:sz w:val="20"/>
                <w:szCs w:val="20"/>
              </w:rPr>
              <w:t xml:space="preserve">        Račun financiranja</w:t>
            </w:r>
          </w:p>
        </w:tc>
        <w:tc>
          <w:tcPr>
            <w:tcW w:w="6258" w:type="dxa"/>
          </w:tcPr>
          <w:p w14:paraId="378419FC" w14:textId="62A8C313" w:rsidR="00136DA0" w:rsidRPr="00B0406B" w:rsidRDefault="001F7E7D" w:rsidP="00EC20D2">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ukupni primici od financijske imovine i zaduživanja i izdaci za financijsku imovinu i otplate instrumenata zaduživanja prema izvorima financiranja i ekonomskoj klasifikaciji na razini skupine</w:t>
            </w:r>
          </w:p>
        </w:tc>
      </w:tr>
      <w:tr w:rsidR="00136DA0" w:rsidRPr="00B0406B" w14:paraId="7CD7956B" w14:textId="77777777" w:rsidTr="001F7E7D">
        <w:trPr>
          <w:trHeight w:val="66"/>
        </w:trPr>
        <w:tc>
          <w:tcPr>
            <w:tcW w:w="3330" w:type="dxa"/>
            <w:vMerge/>
          </w:tcPr>
          <w:p w14:paraId="42FF3CE3" w14:textId="77777777" w:rsidR="00136DA0" w:rsidRPr="00B0406B" w:rsidRDefault="00136DA0" w:rsidP="00EC20D2">
            <w:pPr>
              <w:pStyle w:val="Standard"/>
              <w:jc w:val="both"/>
              <w:rPr>
                <w:rFonts w:ascii="Cambria" w:hAnsi="Cambria" w:cstheme="minorHAnsi"/>
                <w:sz w:val="20"/>
                <w:szCs w:val="20"/>
              </w:rPr>
            </w:pPr>
          </w:p>
        </w:tc>
        <w:tc>
          <w:tcPr>
            <w:tcW w:w="4535" w:type="dxa"/>
          </w:tcPr>
          <w:p w14:paraId="577AED01" w14:textId="70E166C1" w:rsidR="0075264D" w:rsidRPr="00B0406B" w:rsidRDefault="00136DA0" w:rsidP="0075264D">
            <w:pPr>
              <w:pStyle w:val="Standard"/>
              <w:jc w:val="both"/>
              <w:rPr>
                <w:rFonts w:ascii="Cambria" w:hAnsi="Cambria" w:cstheme="minorHAnsi"/>
                <w:sz w:val="20"/>
                <w:szCs w:val="20"/>
              </w:rPr>
            </w:pPr>
            <w:r w:rsidRPr="00B0406B">
              <w:rPr>
                <w:rFonts w:ascii="Cambria" w:hAnsi="Cambria" w:cstheme="minorHAnsi"/>
                <w:sz w:val="20"/>
                <w:szCs w:val="20"/>
              </w:rPr>
              <w:t xml:space="preserve">        Preneseni višak ili preneseni manjak</w:t>
            </w:r>
          </w:p>
          <w:p w14:paraId="54CFB71E" w14:textId="122FDD9F" w:rsidR="00136DA0" w:rsidRPr="00B0406B" w:rsidRDefault="0075264D" w:rsidP="0075264D">
            <w:pPr>
              <w:pStyle w:val="Standard"/>
              <w:jc w:val="both"/>
              <w:rPr>
                <w:rFonts w:ascii="Cambria" w:hAnsi="Cambria" w:cstheme="minorHAnsi"/>
                <w:sz w:val="20"/>
                <w:szCs w:val="20"/>
              </w:rPr>
            </w:pPr>
            <w:r w:rsidRPr="00B0406B">
              <w:rPr>
                <w:rFonts w:ascii="Cambria" w:hAnsi="Cambria" w:cstheme="minorHAnsi"/>
                <w:sz w:val="20"/>
                <w:szCs w:val="20"/>
              </w:rPr>
              <w:t xml:space="preserve">        prihoda nad rashodima</w:t>
            </w:r>
            <w:r w:rsidR="00136DA0" w:rsidRPr="00B0406B">
              <w:rPr>
                <w:rFonts w:ascii="Cambria" w:hAnsi="Cambria" w:cstheme="minorHAnsi"/>
                <w:sz w:val="20"/>
                <w:szCs w:val="20"/>
              </w:rPr>
              <w:t xml:space="preserve">     </w:t>
            </w:r>
            <w:r w:rsidRPr="00B0406B">
              <w:rPr>
                <w:rFonts w:ascii="Cambria" w:hAnsi="Cambria" w:cstheme="minorHAnsi"/>
                <w:sz w:val="20"/>
                <w:szCs w:val="20"/>
              </w:rPr>
              <w:t xml:space="preserve"> </w:t>
            </w:r>
          </w:p>
        </w:tc>
        <w:tc>
          <w:tcPr>
            <w:tcW w:w="6258" w:type="dxa"/>
          </w:tcPr>
          <w:p w14:paraId="3FB0CDE5" w14:textId="1AF7FBF6" w:rsidR="00136DA0" w:rsidRPr="00B0406B" w:rsidRDefault="001F7E7D" w:rsidP="00EC20D2">
            <w:pPr>
              <w:pStyle w:val="Standard"/>
              <w:jc w:val="both"/>
              <w:rPr>
                <w:rFonts w:ascii="Cambria" w:hAnsi="Cambria" w:cstheme="minorHAnsi"/>
                <w:sz w:val="20"/>
                <w:szCs w:val="20"/>
              </w:rPr>
            </w:pPr>
            <w:r w:rsidRPr="00B0406B">
              <w:rPr>
                <w:rFonts w:ascii="Cambria" w:hAnsi="Cambria" w:cstheme="minorHAnsi"/>
                <w:sz w:val="20"/>
                <w:szCs w:val="20"/>
              </w:rPr>
              <w:t>- ako ukupni prihodi i primici nisu jednaki ukupnim rashodima i izdacima, opći dio proračuna sadrži i preneseni višak ili preneseni manjak prihoda nad rashodima</w:t>
            </w:r>
          </w:p>
        </w:tc>
      </w:tr>
      <w:tr w:rsidR="00136DA0" w:rsidRPr="00B0406B" w14:paraId="7625AE09" w14:textId="77777777" w:rsidTr="001F7E7D">
        <w:trPr>
          <w:trHeight w:val="66"/>
        </w:trPr>
        <w:tc>
          <w:tcPr>
            <w:tcW w:w="3330" w:type="dxa"/>
            <w:vMerge/>
          </w:tcPr>
          <w:p w14:paraId="758C11CB" w14:textId="77777777" w:rsidR="00136DA0" w:rsidRPr="00B0406B" w:rsidRDefault="00136DA0" w:rsidP="00EC20D2">
            <w:pPr>
              <w:pStyle w:val="Standard"/>
              <w:jc w:val="both"/>
              <w:rPr>
                <w:rFonts w:ascii="Cambria" w:hAnsi="Cambria" w:cstheme="minorHAnsi"/>
                <w:sz w:val="20"/>
                <w:szCs w:val="20"/>
              </w:rPr>
            </w:pPr>
          </w:p>
        </w:tc>
        <w:tc>
          <w:tcPr>
            <w:tcW w:w="4535" w:type="dxa"/>
          </w:tcPr>
          <w:p w14:paraId="1993968E" w14:textId="5155D8A1" w:rsidR="00136DA0" w:rsidRPr="00B0406B" w:rsidRDefault="00136DA0" w:rsidP="00136DA0">
            <w:pPr>
              <w:pStyle w:val="Standard"/>
              <w:rPr>
                <w:rFonts w:ascii="Cambria" w:hAnsi="Cambria" w:cstheme="minorHAnsi"/>
                <w:sz w:val="20"/>
                <w:szCs w:val="20"/>
              </w:rPr>
            </w:pPr>
            <w:r w:rsidRPr="00B0406B">
              <w:rPr>
                <w:rFonts w:ascii="Cambria" w:hAnsi="Cambria" w:cstheme="minorHAnsi"/>
                <w:sz w:val="20"/>
                <w:szCs w:val="20"/>
              </w:rPr>
              <w:t xml:space="preserve">       Višegodišnji plan uravnoteženja</w:t>
            </w:r>
          </w:p>
        </w:tc>
        <w:tc>
          <w:tcPr>
            <w:tcW w:w="6258" w:type="dxa"/>
          </w:tcPr>
          <w:p w14:paraId="4C69DDA9" w14:textId="585B1410" w:rsidR="001F7E7D" w:rsidRPr="00B0406B" w:rsidRDefault="001F7E7D" w:rsidP="00EC20D2">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 xml:space="preserve">ako </w:t>
            </w:r>
            <w:r w:rsidR="00790F5A">
              <w:rPr>
                <w:rFonts w:ascii="Cambria" w:hAnsi="Cambria" w:cstheme="minorHAnsi"/>
                <w:sz w:val="20"/>
                <w:szCs w:val="20"/>
              </w:rPr>
              <w:t>Općina</w:t>
            </w:r>
            <w:r w:rsidRPr="00B0406B">
              <w:rPr>
                <w:rFonts w:ascii="Cambria" w:hAnsi="Cambria" w:cstheme="minorHAnsi"/>
                <w:sz w:val="20"/>
                <w:szCs w:val="20"/>
              </w:rPr>
              <w:t xml:space="preserve"> ne mo</w:t>
            </w:r>
            <w:r w:rsidR="00790F5A">
              <w:rPr>
                <w:rFonts w:ascii="Cambria" w:hAnsi="Cambria" w:cstheme="minorHAnsi"/>
                <w:sz w:val="20"/>
                <w:szCs w:val="20"/>
              </w:rPr>
              <w:t>že</w:t>
            </w:r>
            <w:r w:rsidRPr="00B0406B">
              <w:rPr>
                <w:rFonts w:ascii="Cambria" w:hAnsi="Cambria" w:cstheme="minorHAnsi"/>
                <w:sz w:val="20"/>
                <w:szCs w:val="20"/>
              </w:rPr>
              <w:t xml:space="preserve"> preneseni manjak podmiriti do kraja proračunske godine, obvezn</w:t>
            </w:r>
            <w:r w:rsidR="00790F5A">
              <w:rPr>
                <w:rFonts w:ascii="Cambria" w:hAnsi="Cambria" w:cstheme="minorHAnsi"/>
                <w:sz w:val="20"/>
                <w:szCs w:val="20"/>
              </w:rPr>
              <w:t>a</w:t>
            </w:r>
            <w:r w:rsidRPr="00B0406B">
              <w:rPr>
                <w:rFonts w:ascii="Cambria" w:hAnsi="Cambria" w:cstheme="minorHAnsi"/>
                <w:sz w:val="20"/>
                <w:szCs w:val="20"/>
              </w:rPr>
              <w:t xml:space="preserve"> </w:t>
            </w:r>
            <w:r w:rsidR="00790F5A">
              <w:rPr>
                <w:rFonts w:ascii="Cambria" w:hAnsi="Cambria" w:cstheme="minorHAnsi"/>
                <w:sz w:val="20"/>
                <w:szCs w:val="20"/>
              </w:rPr>
              <w:t>je</w:t>
            </w:r>
            <w:r w:rsidRPr="00B0406B">
              <w:rPr>
                <w:rFonts w:ascii="Cambria" w:hAnsi="Cambria" w:cstheme="minorHAnsi"/>
                <w:sz w:val="20"/>
                <w:szCs w:val="20"/>
              </w:rPr>
              <w:t xml:space="preserve"> izraditi višegodišnji plan uravnoteženja za razdoblje za koje se proračun donosi </w:t>
            </w:r>
          </w:p>
          <w:p w14:paraId="4E037829" w14:textId="5128FE8D" w:rsidR="00136DA0" w:rsidRPr="00B0406B" w:rsidRDefault="001F7E7D" w:rsidP="00EC20D2">
            <w:pPr>
              <w:pStyle w:val="Standard"/>
              <w:jc w:val="both"/>
              <w:rPr>
                <w:rFonts w:ascii="Cambria" w:hAnsi="Cambria" w:cstheme="minorHAnsi"/>
                <w:sz w:val="20"/>
                <w:szCs w:val="20"/>
              </w:rPr>
            </w:pPr>
            <w:r w:rsidRPr="00B0406B">
              <w:rPr>
                <w:rFonts w:ascii="Cambria" w:hAnsi="Cambria" w:cstheme="minorHAnsi"/>
                <w:sz w:val="20"/>
                <w:szCs w:val="20"/>
              </w:rPr>
              <w:t xml:space="preserve">- ako </w:t>
            </w:r>
            <w:r w:rsidR="00790F5A">
              <w:rPr>
                <w:rFonts w:ascii="Cambria" w:hAnsi="Cambria" w:cstheme="minorHAnsi"/>
                <w:sz w:val="20"/>
                <w:szCs w:val="20"/>
              </w:rPr>
              <w:t>Općina</w:t>
            </w:r>
            <w:r w:rsidRPr="00B0406B">
              <w:rPr>
                <w:rFonts w:ascii="Cambria" w:hAnsi="Cambria" w:cstheme="minorHAnsi"/>
                <w:sz w:val="20"/>
                <w:szCs w:val="20"/>
              </w:rPr>
              <w:t xml:space="preserve"> ne mo</w:t>
            </w:r>
            <w:r w:rsidR="00790F5A">
              <w:rPr>
                <w:rFonts w:ascii="Cambria" w:hAnsi="Cambria" w:cstheme="minorHAnsi"/>
                <w:sz w:val="20"/>
                <w:szCs w:val="20"/>
              </w:rPr>
              <w:t>že</w:t>
            </w:r>
            <w:r w:rsidRPr="00B0406B">
              <w:rPr>
                <w:rFonts w:ascii="Cambria" w:hAnsi="Cambria" w:cstheme="minorHAnsi"/>
                <w:sz w:val="20"/>
                <w:szCs w:val="20"/>
              </w:rPr>
              <w:t xml:space="preserve"> preneseni višak, zbog njegove veličine, u cijelosti iskoristiti u jednoj proračunskoj godini, korištenje viška planira se višegodišnjim planom uravnoteženja za razdoblje za koje se proračun donosi</w:t>
            </w:r>
          </w:p>
        </w:tc>
      </w:tr>
      <w:tr w:rsidR="00824413" w:rsidRPr="00B0406B" w14:paraId="3510E15C" w14:textId="77777777" w:rsidTr="001F7E7D">
        <w:trPr>
          <w:trHeight w:val="603"/>
        </w:trPr>
        <w:tc>
          <w:tcPr>
            <w:tcW w:w="3330" w:type="dxa"/>
          </w:tcPr>
          <w:p w14:paraId="1CA7FD35" w14:textId="002C5E60" w:rsidR="00824413" w:rsidRPr="00B0406B" w:rsidRDefault="00136DA0" w:rsidP="00136DA0">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Posebni dio proračuna</w:t>
            </w:r>
          </w:p>
        </w:tc>
        <w:tc>
          <w:tcPr>
            <w:tcW w:w="4535" w:type="dxa"/>
          </w:tcPr>
          <w:p w14:paraId="54C86BD7" w14:textId="77777777" w:rsidR="00E125C8" w:rsidRPr="00B0406B" w:rsidRDefault="0075264D" w:rsidP="00E125C8">
            <w:pPr>
              <w:pStyle w:val="Standard"/>
              <w:rPr>
                <w:rFonts w:ascii="Cambria" w:hAnsi="Cambria" w:cstheme="minorHAnsi"/>
                <w:sz w:val="20"/>
                <w:szCs w:val="20"/>
              </w:rPr>
            </w:pPr>
            <w:r w:rsidRPr="00B0406B">
              <w:rPr>
                <w:rFonts w:ascii="Cambria" w:hAnsi="Cambria" w:cstheme="minorHAnsi"/>
                <w:sz w:val="20"/>
                <w:szCs w:val="20"/>
              </w:rPr>
              <w:t xml:space="preserve">       Plan rashoda i izdataka proračuna</w:t>
            </w:r>
          </w:p>
          <w:p w14:paraId="73A99213" w14:textId="7A462EF6" w:rsidR="00824413" w:rsidRPr="00B0406B" w:rsidRDefault="00456A26" w:rsidP="00E125C8">
            <w:pPr>
              <w:pStyle w:val="Standard"/>
              <w:rPr>
                <w:rFonts w:ascii="Cambria" w:hAnsi="Cambria" w:cstheme="minorHAnsi"/>
                <w:sz w:val="20"/>
                <w:szCs w:val="20"/>
              </w:rPr>
            </w:pPr>
            <w:r>
              <w:rPr>
                <w:rFonts w:ascii="Cambria" w:hAnsi="Cambria" w:cstheme="minorHAnsi"/>
                <w:sz w:val="20"/>
                <w:szCs w:val="20"/>
              </w:rPr>
              <w:t>Općine i</w:t>
            </w:r>
            <w:r w:rsidR="0075264D" w:rsidRPr="00B0406B">
              <w:rPr>
                <w:rFonts w:ascii="Cambria" w:hAnsi="Cambria" w:cstheme="minorHAnsi"/>
                <w:sz w:val="20"/>
                <w:szCs w:val="20"/>
              </w:rPr>
              <w:t xml:space="preserve"> proračunskih </w:t>
            </w:r>
            <w:r w:rsidR="001F7E7D" w:rsidRPr="00B0406B">
              <w:rPr>
                <w:rFonts w:ascii="Cambria" w:hAnsi="Cambria" w:cstheme="minorHAnsi"/>
                <w:sz w:val="20"/>
                <w:szCs w:val="20"/>
              </w:rPr>
              <w:t xml:space="preserve"> </w:t>
            </w:r>
            <w:r w:rsidR="0075264D" w:rsidRPr="00B0406B">
              <w:rPr>
                <w:rFonts w:ascii="Cambria" w:hAnsi="Cambria" w:cstheme="minorHAnsi"/>
                <w:sz w:val="20"/>
                <w:szCs w:val="20"/>
              </w:rPr>
              <w:t>korisnika</w:t>
            </w:r>
          </w:p>
        </w:tc>
        <w:tc>
          <w:tcPr>
            <w:tcW w:w="6258" w:type="dxa"/>
          </w:tcPr>
          <w:p w14:paraId="4B55C91B" w14:textId="465A9751" w:rsidR="00824413" w:rsidRPr="00B0406B" w:rsidRDefault="001F7E7D" w:rsidP="00EC20D2">
            <w:pPr>
              <w:pStyle w:val="Standard"/>
              <w:jc w:val="both"/>
              <w:rPr>
                <w:rFonts w:ascii="Cambria" w:hAnsi="Cambria" w:cstheme="minorHAnsi"/>
                <w:sz w:val="20"/>
                <w:szCs w:val="20"/>
              </w:rPr>
            </w:pPr>
            <w:r w:rsidRPr="00B0406B">
              <w:rPr>
                <w:rFonts w:ascii="Cambria" w:hAnsi="Cambria" w:cstheme="minorHAnsi"/>
                <w:sz w:val="20"/>
                <w:szCs w:val="20"/>
              </w:rPr>
              <w:t xml:space="preserve">- rashodi i izdaci </w:t>
            </w:r>
            <w:r w:rsidR="00456A26">
              <w:rPr>
                <w:rFonts w:ascii="Cambria" w:hAnsi="Cambria" w:cstheme="minorHAnsi"/>
                <w:sz w:val="20"/>
                <w:szCs w:val="20"/>
              </w:rPr>
              <w:t xml:space="preserve">Općine i </w:t>
            </w:r>
            <w:r w:rsidRPr="00B0406B">
              <w:rPr>
                <w:rFonts w:ascii="Cambria" w:hAnsi="Cambria" w:cstheme="minorHAnsi"/>
                <w:sz w:val="20"/>
                <w:szCs w:val="20"/>
              </w:rPr>
              <w:t>proračunskih korisnika iskazani po organizacijskoj klasifikaciji, izvorima financiranja i ekonomskoj klasifikaciji na razini skupine, raspoređenih u programe koji se sastoje od aktivnosti i projekata</w:t>
            </w:r>
          </w:p>
        </w:tc>
      </w:tr>
      <w:tr w:rsidR="00824413" w:rsidRPr="00B0406B" w14:paraId="43645877" w14:textId="77777777" w:rsidTr="001F7E7D">
        <w:trPr>
          <w:trHeight w:val="421"/>
        </w:trPr>
        <w:tc>
          <w:tcPr>
            <w:tcW w:w="3330" w:type="dxa"/>
          </w:tcPr>
          <w:p w14:paraId="63A24403" w14:textId="74D33AA9" w:rsidR="00824413" w:rsidRPr="00B0406B" w:rsidRDefault="00136DA0" w:rsidP="00136DA0">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Obrazloženje proračuna</w:t>
            </w:r>
          </w:p>
        </w:tc>
        <w:tc>
          <w:tcPr>
            <w:tcW w:w="4535" w:type="dxa"/>
          </w:tcPr>
          <w:p w14:paraId="63180CC4" w14:textId="64F6335A" w:rsidR="00824413" w:rsidRPr="00B0406B" w:rsidRDefault="00E125C8" w:rsidP="00E125C8">
            <w:pPr>
              <w:pStyle w:val="Standard"/>
              <w:rPr>
                <w:rFonts w:ascii="Cambria" w:hAnsi="Cambria" w:cstheme="minorHAnsi"/>
                <w:sz w:val="20"/>
                <w:szCs w:val="20"/>
              </w:rPr>
            </w:pPr>
            <w:r w:rsidRPr="00B0406B">
              <w:rPr>
                <w:rFonts w:ascii="Cambria" w:hAnsi="Cambria" w:cstheme="minorHAnsi"/>
                <w:sz w:val="20"/>
                <w:szCs w:val="20"/>
              </w:rPr>
              <w:t xml:space="preserve">      </w:t>
            </w:r>
            <w:r w:rsidR="0075264D" w:rsidRPr="00B0406B">
              <w:rPr>
                <w:rFonts w:ascii="Cambria" w:hAnsi="Cambria" w:cstheme="minorHAnsi"/>
                <w:sz w:val="20"/>
                <w:szCs w:val="20"/>
              </w:rPr>
              <w:t>Obrazloženje općeg dijela proračuna i</w:t>
            </w:r>
            <w:r w:rsidRPr="00B0406B">
              <w:rPr>
                <w:rFonts w:ascii="Cambria" w:hAnsi="Cambria" w:cstheme="minorHAnsi"/>
                <w:sz w:val="20"/>
                <w:szCs w:val="20"/>
              </w:rPr>
              <w:t xml:space="preserve">    </w:t>
            </w:r>
            <w:r w:rsidR="0075264D" w:rsidRPr="00B0406B">
              <w:rPr>
                <w:rFonts w:ascii="Cambria" w:hAnsi="Cambria" w:cstheme="minorHAnsi"/>
                <w:sz w:val="20"/>
                <w:szCs w:val="20"/>
              </w:rPr>
              <w:t xml:space="preserve">obrazloženje posebnog dijela </w:t>
            </w:r>
            <w:r w:rsidR="001F7E7D" w:rsidRPr="00B0406B">
              <w:rPr>
                <w:rFonts w:ascii="Cambria" w:hAnsi="Cambria" w:cstheme="minorHAnsi"/>
                <w:sz w:val="20"/>
                <w:szCs w:val="20"/>
              </w:rPr>
              <w:t xml:space="preserve">  </w:t>
            </w:r>
            <w:r w:rsidR="0075264D" w:rsidRPr="00B0406B">
              <w:rPr>
                <w:rFonts w:ascii="Cambria" w:hAnsi="Cambria" w:cstheme="minorHAnsi"/>
                <w:sz w:val="20"/>
                <w:szCs w:val="20"/>
              </w:rPr>
              <w:t>proračuna</w:t>
            </w:r>
          </w:p>
        </w:tc>
        <w:tc>
          <w:tcPr>
            <w:tcW w:w="6258" w:type="dxa"/>
          </w:tcPr>
          <w:p w14:paraId="7D4D78CF" w14:textId="10CBE7BC" w:rsidR="00CC673D" w:rsidRPr="00B0406B" w:rsidRDefault="00CC673D" w:rsidP="00EC20D2">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 xml:space="preserve">obrazloženje općeg dijela proračuna </w:t>
            </w:r>
            <w:r w:rsidR="00456A26">
              <w:rPr>
                <w:rFonts w:ascii="Cambria" w:hAnsi="Cambria" w:cstheme="minorHAnsi"/>
                <w:sz w:val="20"/>
                <w:szCs w:val="20"/>
              </w:rPr>
              <w:t>Općine</w:t>
            </w:r>
            <w:r w:rsidRPr="00B0406B">
              <w:rPr>
                <w:rFonts w:ascii="Cambria" w:hAnsi="Cambria" w:cstheme="minorHAnsi"/>
                <w:sz w:val="20"/>
                <w:szCs w:val="20"/>
              </w:rPr>
              <w:t xml:space="preserve"> sadrži obrazloženje prihoda i rashoda, primitaka i izdataka proračuna i obrazloženje prenesenog manjka odnosno viška proračuna </w:t>
            </w:r>
          </w:p>
          <w:p w14:paraId="2CAEA7B3" w14:textId="143C1BCB" w:rsidR="00824413" w:rsidRPr="00B0406B" w:rsidRDefault="00CC673D" w:rsidP="00EC20D2">
            <w:pPr>
              <w:pStyle w:val="Standard"/>
              <w:jc w:val="both"/>
              <w:rPr>
                <w:rFonts w:ascii="Cambria" w:hAnsi="Cambria" w:cstheme="minorHAnsi"/>
                <w:sz w:val="20"/>
                <w:szCs w:val="20"/>
              </w:rPr>
            </w:pPr>
            <w:r w:rsidRPr="00B0406B">
              <w:rPr>
                <w:rFonts w:ascii="Cambria" w:hAnsi="Cambria" w:cstheme="minorHAnsi"/>
                <w:sz w:val="20"/>
                <w:szCs w:val="20"/>
              </w:rPr>
              <w:t xml:space="preserve"> - obrazloženje posebnog dijela proračuna </w:t>
            </w:r>
            <w:r w:rsidR="00456A26">
              <w:rPr>
                <w:rFonts w:ascii="Cambria" w:hAnsi="Cambria" w:cstheme="minorHAnsi"/>
                <w:sz w:val="20"/>
                <w:szCs w:val="20"/>
              </w:rPr>
              <w:t>Općine</w:t>
            </w:r>
            <w:r w:rsidRPr="00B0406B">
              <w:rPr>
                <w:rFonts w:ascii="Cambria" w:hAnsi="Cambria" w:cstheme="minorHAnsi"/>
                <w:sz w:val="20"/>
                <w:szCs w:val="20"/>
              </w:rPr>
              <w:t xml:space="preserve"> temelji se na obrazloženjima financijskih planova proračunskih korisnika, a sastoji se od obrazloženja programa koje se daje kroz obrazloženje aktivnosti i projekata zajedno s ciljevima i pokazateljima uspješnosti iz akata strateškog planiranja</w:t>
            </w:r>
          </w:p>
        </w:tc>
      </w:tr>
      <w:bookmarkEnd w:id="3"/>
    </w:tbl>
    <w:p w14:paraId="35261E0F" w14:textId="4E84C754" w:rsidR="00824413" w:rsidRPr="00B0406B" w:rsidRDefault="00824413" w:rsidP="00EC20D2">
      <w:pPr>
        <w:pStyle w:val="Standard"/>
        <w:jc w:val="both"/>
        <w:rPr>
          <w:rFonts w:ascii="Cambria" w:hAnsi="Cambria" w:cstheme="minorHAnsi"/>
        </w:rPr>
        <w:sectPr w:rsidR="00824413" w:rsidRPr="00B0406B" w:rsidSect="004F682F">
          <w:pgSz w:w="16838" w:h="11906" w:orient="landscape"/>
          <w:pgMar w:top="1418" w:right="1418" w:bottom="1418" w:left="1418" w:header="708" w:footer="708" w:gutter="0"/>
          <w:cols w:space="708"/>
          <w:docGrid w:linePitch="360"/>
        </w:sectPr>
      </w:pPr>
    </w:p>
    <w:p w14:paraId="3AA14A58" w14:textId="19897E1A" w:rsidR="0032593C" w:rsidRPr="00B0406B" w:rsidRDefault="00F8435E" w:rsidP="00F8435E">
      <w:pPr>
        <w:pStyle w:val="Standard"/>
        <w:numPr>
          <w:ilvl w:val="1"/>
          <w:numId w:val="18"/>
        </w:numPr>
        <w:rPr>
          <w:rFonts w:ascii="Cambria" w:hAnsi="Cambria" w:cstheme="minorHAnsi"/>
          <w:i/>
          <w:iCs/>
        </w:rPr>
      </w:pPr>
      <w:r w:rsidRPr="00B0406B">
        <w:rPr>
          <w:rFonts w:ascii="Cambria" w:hAnsi="Cambria" w:cstheme="minorHAnsi"/>
          <w:i/>
          <w:iCs/>
        </w:rPr>
        <w:lastRenderedPageBreak/>
        <w:t xml:space="preserve"> </w:t>
      </w:r>
      <w:r w:rsidR="0032593C" w:rsidRPr="00B0406B">
        <w:rPr>
          <w:rFonts w:ascii="Cambria" w:hAnsi="Cambria" w:cstheme="minorHAnsi"/>
          <w:i/>
          <w:iCs/>
        </w:rPr>
        <w:t>Sadržaj financijskog plana proračunskih i izvanproračunskih korisnika jedinica</w:t>
      </w:r>
      <w:r w:rsidRPr="00B0406B">
        <w:rPr>
          <w:rFonts w:ascii="Cambria" w:hAnsi="Cambria" w:cstheme="minorHAnsi"/>
          <w:i/>
          <w:iCs/>
        </w:rPr>
        <w:t xml:space="preserve"> lokalne i područne (regionalne) samouprave</w:t>
      </w:r>
    </w:p>
    <w:p w14:paraId="4AB774CD" w14:textId="0E9F4E68" w:rsidR="00F8435E" w:rsidRPr="00B0406B" w:rsidRDefault="00F8435E" w:rsidP="00F8435E">
      <w:pPr>
        <w:pStyle w:val="Standard"/>
        <w:rPr>
          <w:rFonts w:ascii="Cambria" w:hAnsi="Cambria" w:cstheme="minorHAnsi"/>
          <w:i/>
          <w:iCs/>
        </w:rPr>
      </w:pPr>
    </w:p>
    <w:p w14:paraId="108F9692" w14:textId="4110F60D" w:rsidR="00F8435E" w:rsidRPr="00B0406B" w:rsidRDefault="00F8435E" w:rsidP="00F8435E">
      <w:pPr>
        <w:pStyle w:val="Standard"/>
        <w:jc w:val="both"/>
        <w:rPr>
          <w:rFonts w:ascii="Cambria" w:hAnsi="Cambria" w:cstheme="minorHAnsi"/>
        </w:rPr>
      </w:pPr>
      <w:r w:rsidRPr="00B0406B">
        <w:rPr>
          <w:rFonts w:ascii="Cambria" w:hAnsi="Cambria" w:cstheme="minorHAnsi"/>
        </w:rPr>
        <w:t xml:space="preserve">Proračunski korisnici </w:t>
      </w:r>
      <w:r w:rsidR="000A5E91">
        <w:rPr>
          <w:rFonts w:ascii="Cambria" w:hAnsi="Cambria" w:cstheme="minorHAnsi"/>
        </w:rPr>
        <w:t>Općine</w:t>
      </w:r>
      <w:r w:rsidRPr="00B0406B">
        <w:rPr>
          <w:rFonts w:ascii="Cambria" w:hAnsi="Cambria" w:cstheme="minorHAnsi"/>
        </w:rPr>
        <w:t xml:space="preserve"> prihode i primitke, rashode i izdatke za 2023. godinu planiraju na razini skupine (druga razina računskog plana) isto kao za 2024. i 2025. godinu. </w:t>
      </w:r>
    </w:p>
    <w:p w14:paraId="0B815B1D" w14:textId="7C911C0E" w:rsidR="00F8435E" w:rsidRPr="00B0406B" w:rsidRDefault="00F8435E" w:rsidP="00F8435E">
      <w:pPr>
        <w:pStyle w:val="Standard"/>
        <w:jc w:val="both"/>
        <w:rPr>
          <w:rFonts w:ascii="Cambria" w:hAnsi="Cambria" w:cstheme="minorHAnsi"/>
        </w:rPr>
      </w:pPr>
    </w:p>
    <w:p w14:paraId="65EE51F3" w14:textId="48E17103" w:rsidR="00F8435E" w:rsidRPr="00B0406B" w:rsidRDefault="00F8435E" w:rsidP="00F8435E">
      <w:pPr>
        <w:pStyle w:val="Standard"/>
        <w:jc w:val="both"/>
        <w:rPr>
          <w:rFonts w:ascii="Cambria" w:hAnsi="Cambria" w:cstheme="minorHAnsi"/>
        </w:rPr>
      </w:pPr>
      <w:r w:rsidRPr="00B0406B">
        <w:rPr>
          <w:rFonts w:ascii="Cambria" w:hAnsi="Cambria" w:cstheme="minorHAnsi"/>
        </w:rPr>
        <w:t>Temeljem zahtjeva</w:t>
      </w:r>
      <w:r w:rsidR="000A5E91">
        <w:rPr>
          <w:rFonts w:ascii="Cambria" w:hAnsi="Cambria" w:cstheme="minorHAnsi"/>
        </w:rPr>
        <w:t xml:space="preserve"> Jedinstvenog upravnog odjela</w:t>
      </w:r>
      <w:r w:rsidRPr="00B0406B">
        <w:rPr>
          <w:rFonts w:ascii="Cambria" w:hAnsi="Cambria" w:cstheme="minorHAnsi"/>
        </w:rPr>
        <w:t xml:space="preserve">, proračunski korisnici mogu izrađivati prijedlog financijskog plana na razini odjeljka (četvrta razina računskog plana). Međutim, upravno vijeće obvezno je usvojiti financijski plan korisnika, a </w:t>
      </w:r>
      <w:r w:rsidR="000A5E91">
        <w:rPr>
          <w:rFonts w:ascii="Cambria" w:hAnsi="Cambria" w:cstheme="minorHAnsi"/>
        </w:rPr>
        <w:t>Općinsko vijeće</w:t>
      </w:r>
      <w:r w:rsidRPr="00B0406B">
        <w:rPr>
          <w:rFonts w:ascii="Cambria" w:hAnsi="Cambria" w:cstheme="minorHAnsi"/>
        </w:rPr>
        <w:t xml:space="preserve"> proračun za 2023. godinu i projekcije za 2024. i 2025. na razini skupine (druga razina računskog plana).</w:t>
      </w:r>
    </w:p>
    <w:p w14:paraId="62E2C78A" w14:textId="310DDFF0" w:rsidR="00F8435E" w:rsidRPr="00B0406B" w:rsidRDefault="00F8435E" w:rsidP="00F8435E">
      <w:pPr>
        <w:pStyle w:val="Standard"/>
        <w:jc w:val="both"/>
        <w:rPr>
          <w:rFonts w:ascii="Cambria" w:hAnsi="Cambria" w:cstheme="minorHAnsi"/>
        </w:rPr>
      </w:pPr>
    </w:p>
    <w:p w14:paraId="7C54B5C1" w14:textId="65FA7579" w:rsidR="00F8435E" w:rsidRPr="00B0406B" w:rsidRDefault="00F8435E" w:rsidP="00F8435E">
      <w:pPr>
        <w:pStyle w:val="Standard"/>
        <w:jc w:val="both"/>
        <w:rPr>
          <w:rFonts w:ascii="Cambria" w:hAnsi="Cambria" w:cstheme="minorHAnsi"/>
        </w:rPr>
      </w:pPr>
      <w:r w:rsidRPr="00B0406B">
        <w:rPr>
          <w:rFonts w:ascii="Cambria" w:hAnsi="Cambria" w:cstheme="minorHAnsi"/>
        </w:rPr>
        <w:t xml:space="preserve">Prijedlog financijskog plana proračunskih korisnika </w:t>
      </w:r>
      <w:r w:rsidR="000A5E91">
        <w:rPr>
          <w:rFonts w:ascii="Cambria" w:hAnsi="Cambria" w:cstheme="minorHAnsi"/>
        </w:rPr>
        <w:t>Općine</w:t>
      </w:r>
      <w:r w:rsidRPr="00B0406B">
        <w:rPr>
          <w:rFonts w:ascii="Cambria" w:hAnsi="Cambria" w:cstheme="minorHAnsi"/>
        </w:rPr>
        <w:t xml:space="preserve"> za razdoblje 2023. - 2025. sastoji se od plana za proračunsku godinu i projekcija za sljedeće dvije godine, a sadrži opći i posebni dio te obrazloženje financijskog plana.</w:t>
      </w:r>
    </w:p>
    <w:p w14:paraId="26F02AF4" w14:textId="66ACAC67" w:rsidR="00F8435E" w:rsidRPr="00B0406B" w:rsidRDefault="00F8435E" w:rsidP="00F8435E">
      <w:pPr>
        <w:pStyle w:val="Standard"/>
        <w:jc w:val="both"/>
        <w:rPr>
          <w:rFonts w:ascii="Cambria" w:hAnsi="Cambria" w:cstheme="minorHAnsi"/>
        </w:rPr>
      </w:pPr>
    </w:p>
    <w:p w14:paraId="095EDC7D" w14:textId="1948EF6D" w:rsidR="00F8435E" w:rsidRPr="00B0406B" w:rsidRDefault="00272031" w:rsidP="00F8435E">
      <w:pPr>
        <w:pStyle w:val="Standard"/>
        <w:jc w:val="both"/>
        <w:rPr>
          <w:rFonts w:ascii="Cambria" w:hAnsi="Cambria" w:cstheme="minorHAnsi"/>
        </w:rPr>
      </w:pPr>
      <w:r w:rsidRPr="00B0406B">
        <w:rPr>
          <w:rFonts w:ascii="Cambria" w:hAnsi="Cambria" w:cstheme="minorHAnsi"/>
        </w:rPr>
        <w:t xml:space="preserve">Proračunski korisnici </w:t>
      </w:r>
      <w:r w:rsidR="000A5E91">
        <w:rPr>
          <w:rFonts w:ascii="Cambria" w:hAnsi="Cambria" w:cstheme="minorHAnsi"/>
        </w:rPr>
        <w:t>Općine</w:t>
      </w:r>
      <w:r w:rsidRPr="00B0406B">
        <w:rPr>
          <w:rFonts w:ascii="Cambria" w:hAnsi="Cambria" w:cstheme="minorHAnsi"/>
        </w:rPr>
        <w:t xml:space="preserve"> dužni su, kao i prethodnih godina, u svom financijskom planu iskazati sve svoje prihode i rashode bez obzira na moguće uplate dijela prihoda korisnika u proračun jedinice lokalne i područne (regionalne) samouprave ili podmirivanje dijela rashoda korisnika izravno s računa proračuna. </w:t>
      </w:r>
    </w:p>
    <w:p w14:paraId="557218E9" w14:textId="15327F42" w:rsidR="00272031" w:rsidRPr="00B0406B" w:rsidRDefault="00272031" w:rsidP="00F8435E">
      <w:pPr>
        <w:pStyle w:val="Standard"/>
        <w:jc w:val="both"/>
        <w:rPr>
          <w:rFonts w:ascii="Cambria" w:hAnsi="Cambria" w:cstheme="minorHAnsi"/>
        </w:rPr>
      </w:pPr>
    </w:p>
    <w:p w14:paraId="4D48CDEF" w14:textId="1E15F03B" w:rsidR="00272031" w:rsidRPr="00B0406B" w:rsidRDefault="00272031" w:rsidP="00F8435E">
      <w:pPr>
        <w:pStyle w:val="Standard"/>
        <w:jc w:val="both"/>
        <w:rPr>
          <w:rFonts w:ascii="Cambria" w:hAnsi="Cambria" w:cstheme="minorHAnsi"/>
        </w:rPr>
      </w:pPr>
      <w:r w:rsidRPr="00B0406B">
        <w:rPr>
          <w:rFonts w:ascii="Cambria" w:hAnsi="Cambria" w:cstheme="minorHAnsi"/>
        </w:rPr>
        <w:t>Detaljni prikaz sadržaja financijskog plana proračunskog korisnika dan je u sljedećim tablicama.</w:t>
      </w:r>
    </w:p>
    <w:p w14:paraId="4AAC9925" w14:textId="5E6A5704" w:rsidR="00B70D8E" w:rsidRPr="00B0406B" w:rsidRDefault="00B70D8E" w:rsidP="00F8435E">
      <w:pPr>
        <w:jc w:val="both"/>
        <w:rPr>
          <w:rFonts w:ascii="Cambria" w:hAnsi="Cambria" w:cstheme="minorHAnsi"/>
        </w:rPr>
      </w:pPr>
    </w:p>
    <w:p w14:paraId="30990A79" w14:textId="7A338B83" w:rsidR="00C25011" w:rsidRPr="00B0406B" w:rsidRDefault="00C25011" w:rsidP="00F8435E">
      <w:pPr>
        <w:jc w:val="both"/>
        <w:rPr>
          <w:rFonts w:ascii="Cambria" w:hAnsi="Cambria" w:cstheme="minorHAnsi"/>
        </w:rPr>
      </w:pPr>
    </w:p>
    <w:p w14:paraId="267C0C57" w14:textId="7FF220DF" w:rsidR="00C25011" w:rsidRPr="00B0406B" w:rsidRDefault="00C25011" w:rsidP="00F8435E">
      <w:pPr>
        <w:jc w:val="both"/>
        <w:rPr>
          <w:rFonts w:ascii="Cambria" w:hAnsi="Cambria" w:cstheme="minorHAnsi"/>
        </w:rPr>
      </w:pPr>
    </w:p>
    <w:p w14:paraId="06E3FEDB" w14:textId="73B4C423" w:rsidR="00C25011" w:rsidRPr="00B0406B" w:rsidRDefault="00C25011" w:rsidP="00F8435E">
      <w:pPr>
        <w:jc w:val="both"/>
        <w:rPr>
          <w:rFonts w:ascii="Cambria" w:hAnsi="Cambria" w:cstheme="minorHAnsi"/>
        </w:rPr>
      </w:pPr>
    </w:p>
    <w:p w14:paraId="78D575D6" w14:textId="30168E26" w:rsidR="00C25011" w:rsidRPr="00B0406B" w:rsidRDefault="00C25011" w:rsidP="00F8435E">
      <w:pPr>
        <w:jc w:val="both"/>
        <w:rPr>
          <w:rFonts w:ascii="Cambria" w:hAnsi="Cambria" w:cstheme="minorHAnsi"/>
        </w:rPr>
      </w:pPr>
    </w:p>
    <w:p w14:paraId="6C5827EF" w14:textId="0D00FDC1" w:rsidR="00C25011" w:rsidRPr="00B0406B" w:rsidRDefault="00C25011" w:rsidP="00F8435E">
      <w:pPr>
        <w:jc w:val="both"/>
        <w:rPr>
          <w:rFonts w:ascii="Cambria" w:hAnsi="Cambria" w:cstheme="minorHAnsi"/>
        </w:rPr>
      </w:pPr>
    </w:p>
    <w:p w14:paraId="7A138763" w14:textId="5A3DDC98" w:rsidR="00C25011" w:rsidRPr="00B0406B" w:rsidRDefault="00C25011" w:rsidP="00F8435E">
      <w:pPr>
        <w:jc w:val="both"/>
        <w:rPr>
          <w:rFonts w:ascii="Cambria" w:hAnsi="Cambria" w:cstheme="minorHAnsi"/>
        </w:rPr>
      </w:pPr>
    </w:p>
    <w:p w14:paraId="1244A856" w14:textId="6EFA9B0B" w:rsidR="00C25011" w:rsidRPr="00B0406B" w:rsidRDefault="00C25011" w:rsidP="00F8435E">
      <w:pPr>
        <w:jc w:val="both"/>
        <w:rPr>
          <w:rFonts w:ascii="Cambria" w:hAnsi="Cambria" w:cstheme="minorHAnsi"/>
        </w:rPr>
      </w:pPr>
    </w:p>
    <w:p w14:paraId="1F1AF0DB" w14:textId="6796BEC6" w:rsidR="00C25011" w:rsidRPr="00B0406B" w:rsidRDefault="00C25011" w:rsidP="00F8435E">
      <w:pPr>
        <w:jc w:val="both"/>
        <w:rPr>
          <w:rFonts w:ascii="Cambria" w:hAnsi="Cambria" w:cstheme="minorHAnsi"/>
        </w:rPr>
      </w:pPr>
    </w:p>
    <w:p w14:paraId="1D219B22" w14:textId="2D491BBA" w:rsidR="00C25011" w:rsidRPr="00B0406B" w:rsidRDefault="00C25011" w:rsidP="00F8435E">
      <w:pPr>
        <w:jc w:val="both"/>
        <w:rPr>
          <w:rFonts w:ascii="Cambria" w:hAnsi="Cambria" w:cstheme="minorHAnsi"/>
        </w:rPr>
      </w:pPr>
    </w:p>
    <w:p w14:paraId="68B98722" w14:textId="30821804" w:rsidR="00C25011" w:rsidRPr="00B0406B" w:rsidRDefault="00C25011" w:rsidP="00F8435E">
      <w:pPr>
        <w:jc w:val="both"/>
        <w:rPr>
          <w:rFonts w:ascii="Cambria" w:hAnsi="Cambria" w:cstheme="minorHAnsi"/>
        </w:rPr>
      </w:pPr>
    </w:p>
    <w:p w14:paraId="09E0242D" w14:textId="76D89A33" w:rsidR="00C25011" w:rsidRPr="00B0406B" w:rsidRDefault="00C25011" w:rsidP="00F8435E">
      <w:pPr>
        <w:jc w:val="both"/>
        <w:rPr>
          <w:rFonts w:ascii="Cambria" w:hAnsi="Cambria" w:cstheme="minorHAnsi"/>
        </w:rPr>
      </w:pPr>
    </w:p>
    <w:p w14:paraId="6EA09E25" w14:textId="22DFE8F4" w:rsidR="00C25011" w:rsidRPr="00B0406B" w:rsidRDefault="00C25011" w:rsidP="00F8435E">
      <w:pPr>
        <w:jc w:val="both"/>
        <w:rPr>
          <w:rFonts w:ascii="Cambria" w:hAnsi="Cambria" w:cstheme="minorHAnsi"/>
        </w:rPr>
      </w:pPr>
    </w:p>
    <w:p w14:paraId="02F8A7B2" w14:textId="1845FCFB" w:rsidR="00C25011" w:rsidRPr="00B0406B" w:rsidRDefault="00C25011" w:rsidP="00F8435E">
      <w:pPr>
        <w:jc w:val="both"/>
        <w:rPr>
          <w:rFonts w:ascii="Cambria" w:hAnsi="Cambria" w:cstheme="minorHAnsi"/>
        </w:rPr>
      </w:pPr>
    </w:p>
    <w:p w14:paraId="5006EE32" w14:textId="34ECC9CF" w:rsidR="00C25011" w:rsidRPr="00B0406B" w:rsidRDefault="00C25011" w:rsidP="00F8435E">
      <w:pPr>
        <w:jc w:val="both"/>
        <w:rPr>
          <w:rFonts w:ascii="Cambria" w:hAnsi="Cambria" w:cstheme="minorHAnsi"/>
        </w:rPr>
      </w:pPr>
    </w:p>
    <w:p w14:paraId="7B06D546" w14:textId="5030DEC8" w:rsidR="00C25011" w:rsidRPr="00B0406B" w:rsidRDefault="00C25011" w:rsidP="00F8435E">
      <w:pPr>
        <w:jc w:val="both"/>
        <w:rPr>
          <w:rFonts w:ascii="Cambria" w:hAnsi="Cambria" w:cstheme="minorHAnsi"/>
        </w:rPr>
      </w:pPr>
    </w:p>
    <w:p w14:paraId="7DDF7E56" w14:textId="01FEA7BA" w:rsidR="00C25011" w:rsidRPr="00B0406B" w:rsidRDefault="00C25011" w:rsidP="00F8435E">
      <w:pPr>
        <w:jc w:val="both"/>
        <w:rPr>
          <w:rFonts w:ascii="Cambria" w:hAnsi="Cambria" w:cstheme="minorHAnsi"/>
        </w:rPr>
      </w:pPr>
    </w:p>
    <w:p w14:paraId="21752F10" w14:textId="279B3DE7" w:rsidR="00C25011" w:rsidRPr="00B0406B" w:rsidRDefault="00C25011" w:rsidP="00F8435E">
      <w:pPr>
        <w:jc w:val="both"/>
        <w:rPr>
          <w:rFonts w:ascii="Cambria" w:hAnsi="Cambria" w:cstheme="minorHAnsi"/>
        </w:rPr>
      </w:pPr>
    </w:p>
    <w:p w14:paraId="09A27D2B" w14:textId="39A8A194" w:rsidR="00C25011" w:rsidRPr="00B0406B" w:rsidRDefault="00C25011" w:rsidP="00F8435E">
      <w:pPr>
        <w:jc w:val="both"/>
        <w:rPr>
          <w:rFonts w:ascii="Cambria" w:hAnsi="Cambria" w:cstheme="minorHAnsi"/>
        </w:rPr>
      </w:pPr>
    </w:p>
    <w:p w14:paraId="2FC6E73F" w14:textId="77777777" w:rsidR="00C25011" w:rsidRPr="00B0406B" w:rsidRDefault="00C25011" w:rsidP="00F8435E">
      <w:pPr>
        <w:jc w:val="both"/>
        <w:rPr>
          <w:rFonts w:ascii="Cambria" w:hAnsi="Cambria" w:cstheme="minorHAnsi"/>
        </w:rPr>
        <w:sectPr w:rsidR="00C25011" w:rsidRPr="00B0406B" w:rsidSect="004F682F">
          <w:pgSz w:w="11906" w:h="16838"/>
          <w:pgMar w:top="1418" w:right="1418" w:bottom="1418" w:left="1418" w:header="709" w:footer="709" w:gutter="0"/>
          <w:cols w:space="708"/>
          <w:docGrid w:linePitch="360"/>
        </w:sectPr>
      </w:pPr>
    </w:p>
    <w:p w14:paraId="50E80616" w14:textId="77777777" w:rsidR="00C25011" w:rsidRPr="00B0406B" w:rsidRDefault="00C25011" w:rsidP="00C25011">
      <w:pPr>
        <w:pStyle w:val="Standard"/>
        <w:jc w:val="both"/>
        <w:rPr>
          <w:rFonts w:ascii="Cambria" w:hAnsi="Cambria" w:cstheme="minorHAnsi"/>
          <w:b/>
          <w:bCs/>
          <w:i/>
          <w:iCs/>
        </w:rPr>
      </w:pPr>
    </w:p>
    <w:p w14:paraId="703E4CC9" w14:textId="2F5B1F6C" w:rsidR="00C25011" w:rsidRPr="00B0406B" w:rsidRDefault="00C25011" w:rsidP="00C25011">
      <w:pPr>
        <w:pStyle w:val="Standard"/>
        <w:jc w:val="center"/>
        <w:rPr>
          <w:rFonts w:ascii="Cambria" w:hAnsi="Cambria"/>
        </w:rPr>
      </w:pPr>
      <w:r w:rsidRPr="00B0406B">
        <w:rPr>
          <w:rFonts w:ascii="Cambria" w:hAnsi="Cambria"/>
        </w:rPr>
        <w:t>FINANCIJSKI PLAN PRORAČUNSKOG KORISNIKA ZA RAZDOBLJE 2023. – 2025.</w:t>
      </w:r>
    </w:p>
    <w:p w14:paraId="2114B036" w14:textId="77777777" w:rsidR="00C25011" w:rsidRPr="00B0406B" w:rsidRDefault="00C25011" w:rsidP="00C25011">
      <w:pPr>
        <w:pStyle w:val="Standard"/>
        <w:jc w:val="center"/>
        <w:rPr>
          <w:rFonts w:ascii="Cambria" w:hAnsi="Cambria" w:cstheme="minorHAnsi"/>
          <w:b/>
          <w:bCs/>
          <w:i/>
          <w:iCs/>
        </w:rPr>
      </w:pPr>
    </w:p>
    <w:tbl>
      <w:tblPr>
        <w:tblStyle w:val="Reetkatablice"/>
        <w:tblW w:w="14123" w:type="dxa"/>
        <w:tblLook w:val="04A0" w:firstRow="1" w:lastRow="0" w:firstColumn="1" w:lastColumn="0" w:noHBand="0" w:noVBand="1"/>
      </w:tblPr>
      <w:tblGrid>
        <w:gridCol w:w="3330"/>
        <w:gridCol w:w="4535"/>
        <w:gridCol w:w="6258"/>
      </w:tblGrid>
      <w:tr w:rsidR="00C25011" w:rsidRPr="00B0406B" w14:paraId="06D96BFF" w14:textId="77777777" w:rsidTr="00A171B4">
        <w:trPr>
          <w:trHeight w:val="317"/>
        </w:trPr>
        <w:tc>
          <w:tcPr>
            <w:tcW w:w="3330" w:type="dxa"/>
          </w:tcPr>
          <w:p w14:paraId="31B8BE64" w14:textId="77777777" w:rsidR="00C25011" w:rsidRPr="00B0406B" w:rsidRDefault="00C25011" w:rsidP="00A171B4">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 xml:space="preserve">SADRŽAJ </w:t>
            </w:r>
          </w:p>
        </w:tc>
        <w:tc>
          <w:tcPr>
            <w:tcW w:w="4535" w:type="dxa"/>
          </w:tcPr>
          <w:p w14:paraId="176CD3B4" w14:textId="77777777" w:rsidR="00C25011" w:rsidRPr="00B0406B" w:rsidRDefault="00C25011" w:rsidP="00A171B4">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SASTAVNI DIO</w:t>
            </w:r>
          </w:p>
        </w:tc>
        <w:tc>
          <w:tcPr>
            <w:tcW w:w="6258" w:type="dxa"/>
          </w:tcPr>
          <w:p w14:paraId="45025DE8" w14:textId="77777777" w:rsidR="00C25011" w:rsidRPr="00B0406B" w:rsidRDefault="00C25011" w:rsidP="00A171B4">
            <w:pPr>
              <w:pStyle w:val="Standard"/>
              <w:jc w:val="center"/>
              <w:rPr>
                <w:rFonts w:ascii="Cambria" w:hAnsi="Cambria" w:cstheme="minorHAnsi"/>
                <w:b/>
                <w:bCs/>
                <w:color w:val="2E74B5" w:themeColor="accent5" w:themeShade="BF"/>
                <w:sz w:val="20"/>
                <w:szCs w:val="20"/>
              </w:rPr>
            </w:pPr>
            <w:r w:rsidRPr="00B0406B">
              <w:rPr>
                <w:rFonts w:ascii="Cambria" w:hAnsi="Cambria" w:cstheme="minorHAnsi"/>
                <w:b/>
                <w:bCs/>
                <w:color w:val="2E74B5" w:themeColor="accent5" w:themeShade="BF"/>
                <w:sz w:val="20"/>
                <w:szCs w:val="20"/>
              </w:rPr>
              <w:t>OPIS SASTAVNOG DIJELA</w:t>
            </w:r>
          </w:p>
        </w:tc>
      </w:tr>
      <w:tr w:rsidR="00C25011" w:rsidRPr="00B0406B" w14:paraId="76241FC7" w14:textId="77777777" w:rsidTr="00A171B4">
        <w:trPr>
          <w:trHeight w:val="66"/>
        </w:trPr>
        <w:tc>
          <w:tcPr>
            <w:tcW w:w="3330" w:type="dxa"/>
            <w:vMerge w:val="restart"/>
          </w:tcPr>
          <w:p w14:paraId="5E10B987" w14:textId="77777777" w:rsidR="00C25011" w:rsidRPr="00B0406B" w:rsidRDefault="00C25011" w:rsidP="00A171B4">
            <w:pPr>
              <w:pStyle w:val="Standard"/>
              <w:jc w:val="center"/>
              <w:rPr>
                <w:rFonts w:ascii="Cambria" w:hAnsi="Cambria" w:cstheme="minorHAnsi"/>
                <w:sz w:val="20"/>
                <w:szCs w:val="20"/>
              </w:rPr>
            </w:pPr>
          </w:p>
          <w:p w14:paraId="42AA4A1B" w14:textId="77777777" w:rsidR="00C25011" w:rsidRPr="00B0406B" w:rsidRDefault="00C25011" w:rsidP="00A171B4">
            <w:pPr>
              <w:pStyle w:val="Standard"/>
              <w:jc w:val="center"/>
              <w:rPr>
                <w:rFonts w:ascii="Cambria" w:hAnsi="Cambria" w:cstheme="minorHAnsi"/>
                <w:sz w:val="20"/>
                <w:szCs w:val="20"/>
              </w:rPr>
            </w:pPr>
          </w:p>
          <w:p w14:paraId="19E9D463" w14:textId="77777777" w:rsidR="00C25011" w:rsidRPr="00B0406B" w:rsidRDefault="00C25011" w:rsidP="00A171B4">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Opći dio proračuna</w:t>
            </w:r>
          </w:p>
        </w:tc>
        <w:tc>
          <w:tcPr>
            <w:tcW w:w="4535" w:type="dxa"/>
          </w:tcPr>
          <w:p w14:paraId="3A85A6FE" w14:textId="77777777" w:rsidR="00C25011" w:rsidRPr="00B0406B" w:rsidRDefault="00C25011" w:rsidP="00A171B4">
            <w:pPr>
              <w:pStyle w:val="Standard"/>
              <w:rPr>
                <w:rFonts w:ascii="Cambria" w:hAnsi="Cambria" w:cstheme="minorHAnsi"/>
                <w:sz w:val="20"/>
                <w:szCs w:val="20"/>
              </w:rPr>
            </w:pPr>
            <w:r w:rsidRPr="00B0406B">
              <w:rPr>
                <w:rFonts w:ascii="Cambria" w:hAnsi="Cambria" w:cstheme="minorHAnsi"/>
                <w:sz w:val="20"/>
                <w:szCs w:val="20"/>
              </w:rPr>
              <w:t xml:space="preserve">        Sažetak Računa prihoda i rashoda </w:t>
            </w:r>
          </w:p>
          <w:p w14:paraId="34642DA0" w14:textId="77777777" w:rsidR="00C25011" w:rsidRPr="00B0406B" w:rsidRDefault="00C25011" w:rsidP="00A171B4">
            <w:pPr>
              <w:pStyle w:val="Standard"/>
              <w:rPr>
                <w:rFonts w:ascii="Cambria" w:hAnsi="Cambria" w:cstheme="minorHAnsi"/>
                <w:sz w:val="20"/>
                <w:szCs w:val="20"/>
              </w:rPr>
            </w:pPr>
            <w:r w:rsidRPr="00B0406B">
              <w:rPr>
                <w:rFonts w:ascii="Cambria" w:hAnsi="Cambria" w:cstheme="minorHAnsi"/>
                <w:sz w:val="20"/>
                <w:szCs w:val="20"/>
              </w:rPr>
              <w:t xml:space="preserve">        Sažetak Računa financiranja</w:t>
            </w:r>
          </w:p>
        </w:tc>
        <w:tc>
          <w:tcPr>
            <w:tcW w:w="6258" w:type="dxa"/>
          </w:tcPr>
          <w:p w14:paraId="02371451"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ukupni prihodi poslovanja i prihodi od prodaje nefinancijske imovine, ukupni rashodi poslovanja i rashodi za nabavu nefinancijske imovine</w:t>
            </w:r>
          </w:p>
          <w:p w14:paraId="16131BF4"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 ukupni primici od financijske imovine i zaduživanja i izdaci za financijsku imovinu i otplate zajmova</w:t>
            </w:r>
          </w:p>
        </w:tc>
      </w:tr>
      <w:tr w:rsidR="00C25011" w:rsidRPr="00B0406B" w14:paraId="1C2CC1A8" w14:textId="77777777" w:rsidTr="00A171B4">
        <w:trPr>
          <w:trHeight w:val="66"/>
        </w:trPr>
        <w:tc>
          <w:tcPr>
            <w:tcW w:w="3330" w:type="dxa"/>
            <w:vMerge/>
          </w:tcPr>
          <w:p w14:paraId="62E418B7" w14:textId="77777777" w:rsidR="00C25011" w:rsidRPr="00B0406B" w:rsidRDefault="00C25011" w:rsidP="00A171B4">
            <w:pPr>
              <w:pStyle w:val="Standard"/>
              <w:jc w:val="both"/>
              <w:rPr>
                <w:rFonts w:ascii="Cambria" w:hAnsi="Cambria" w:cstheme="minorHAnsi"/>
                <w:sz w:val="20"/>
                <w:szCs w:val="20"/>
              </w:rPr>
            </w:pPr>
          </w:p>
        </w:tc>
        <w:tc>
          <w:tcPr>
            <w:tcW w:w="4535" w:type="dxa"/>
          </w:tcPr>
          <w:p w14:paraId="63951565" w14:textId="77777777" w:rsidR="00C25011" w:rsidRPr="00B0406B" w:rsidRDefault="00C25011" w:rsidP="00A171B4">
            <w:pPr>
              <w:pStyle w:val="Standard"/>
              <w:rPr>
                <w:rFonts w:ascii="Cambria" w:hAnsi="Cambria" w:cstheme="minorHAnsi"/>
                <w:sz w:val="20"/>
                <w:szCs w:val="20"/>
              </w:rPr>
            </w:pPr>
            <w:r w:rsidRPr="00B0406B">
              <w:rPr>
                <w:rFonts w:ascii="Cambria" w:hAnsi="Cambria" w:cstheme="minorHAnsi"/>
                <w:sz w:val="20"/>
                <w:szCs w:val="20"/>
              </w:rPr>
              <w:t xml:space="preserve">        Račun prihoda i rashoda</w:t>
            </w:r>
          </w:p>
        </w:tc>
        <w:tc>
          <w:tcPr>
            <w:tcW w:w="6258" w:type="dxa"/>
          </w:tcPr>
          <w:p w14:paraId="6962B9A0"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ukupni prihodi i rashodi iskazani prema izvorima financiranja i ekonomskoj klasifikaciji na razini skupine</w:t>
            </w:r>
          </w:p>
          <w:p w14:paraId="0B782B96"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 ukupni rashodi iskazani prema funkcijskoj klasifikaciji</w:t>
            </w:r>
          </w:p>
        </w:tc>
      </w:tr>
      <w:tr w:rsidR="00C25011" w:rsidRPr="00B0406B" w14:paraId="19862431" w14:textId="77777777" w:rsidTr="00A171B4">
        <w:trPr>
          <w:trHeight w:val="66"/>
        </w:trPr>
        <w:tc>
          <w:tcPr>
            <w:tcW w:w="3330" w:type="dxa"/>
            <w:vMerge/>
          </w:tcPr>
          <w:p w14:paraId="7C0E0B4A" w14:textId="77777777" w:rsidR="00C25011" w:rsidRPr="00B0406B" w:rsidRDefault="00C25011" w:rsidP="00A171B4">
            <w:pPr>
              <w:pStyle w:val="Standard"/>
              <w:jc w:val="both"/>
              <w:rPr>
                <w:rFonts w:ascii="Cambria" w:hAnsi="Cambria" w:cstheme="minorHAnsi"/>
                <w:sz w:val="20"/>
                <w:szCs w:val="20"/>
              </w:rPr>
            </w:pPr>
          </w:p>
        </w:tc>
        <w:tc>
          <w:tcPr>
            <w:tcW w:w="4535" w:type="dxa"/>
          </w:tcPr>
          <w:p w14:paraId="41D41E1A" w14:textId="77777777" w:rsidR="00C25011" w:rsidRPr="00B0406B" w:rsidRDefault="00C25011" w:rsidP="00A171B4">
            <w:pPr>
              <w:pStyle w:val="Standard"/>
              <w:rPr>
                <w:rFonts w:ascii="Cambria" w:hAnsi="Cambria" w:cstheme="minorHAnsi"/>
                <w:sz w:val="20"/>
                <w:szCs w:val="20"/>
              </w:rPr>
            </w:pPr>
            <w:r w:rsidRPr="00B0406B">
              <w:rPr>
                <w:rFonts w:ascii="Cambria" w:hAnsi="Cambria" w:cstheme="minorHAnsi"/>
                <w:sz w:val="20"/>
                <w:szCs w:val="20"/>
              </w:rPr>
              <w:t xml:space="preserve">        Račun financiranja</w:t>
            </w:r>
          </w:p>
        </w:tc>
        <w:tc>
          <w:tcPr>
            <w:tcW w:w="6258" w:type="dxa"/>
          </w:tcPr>
          <w:p w14:paraId="0193ADFB"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ukupni primici od financijske imovine i zaduživanja i izdaci za financijsku imovinu i otplate instrumenata zaduživanja prema izvorima financiranja i ekonomskoj klasifikaciji na razini skupine</w:t>
            </w:r>
          </w:p>
        </w:tc>
      </w:tr>
      <w:tr w:rsidR="00C25011" w:rsidRPr="00B0406B" w14:paraId="1CFC708C" w14:textId="77777777" w:rsidTr="00A171B4">
        <w:trPr>
          <w:trHeight w:val="66"/>
        </w:trPr>
        <w:tc>
          <w:tcPr>
            <w:tcW w:w="3330" w:type="dxa"/>
            <w:vMerge/>
          </w:tcPr>
          <w:p w14:paraId="4A273382" w14:textId="77777777" w:rsidR="00C25011" w:rsidRPr="00B0406B" w:rsidRDefault="00C25011" w:rsidP="00A171B4">
            <w:pPr>
              <w:pStyle w:val="Standard"/>
              <w:jc w:val="both"/>
              <w:rPr>
                <w:rFonts w:ascii="Cambria" w:hAnsi="Cambria" w:cstheme="minorHAnsi"/>
                <w:sz w:val="20"/>
                <w:szCs w:val="20"/>
              </w:rPr>
            </w:pPr>
          </w:p>
        </w:tc>
        <w:tc>
          <w:tcPr>
            <w:tcW w:w="4535" w:type="dxa"/>
          </w:tcPr>
          <w:p w14:paraId="5CEFE10C"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Preneseni višak ili preneseni manjak</w:t>
            </w:r>
          </w:p>
          <w:p w14:paraId="79997135"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prihoda nad rashodima      </w:t>
            </w:r>
          </w:p>
        </w:tc>
        <w:tc>
          <w:tcPr>
            <w:tcW w:w="6258" w:type="dxa"/>
          </w:tcPr>
          <w:p w14:paraId="0E98F505" w14:textId="77777777"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ako ukupni prihodi i primici nisu jednaki ukupnim rashodima i izdacima, opći dio proračuna sadrži i preneseni višak ili preneseni manjak prihoda nad rashodima</w:t>
            </w:r>
          </w:p>
        </w:tc>
      </w:tr>
      <w:tr w:rsidR="00C25011" w:rsidRPr="00B0406B" w14:paraId="0A7BA11F" w14:textId="77777777" w:rsidTr="00A171B4">
        <w:trPr>
          <w:trHeight w:val="66"/>
        </w:trPr>
        <w:tc>
          <w:tcPr>
            <w:tcW w:w="3330" w:type="dxa"/>
            <w:vMerge/>
          </w:tcPr>
          <w:p w14:paraId="1B767963" w14:textId="77777777" w:rsidR="00C25011" w:rsidRPr="00B0406B" w:rsidRDefault="00C25011" w:rsidP="00A171B4">
            <w:pPr>
              <w:pStyle w:val="Standard"/>
              <w:jc w:val="both"/>
              <w:rPr>
                <w:rFonts w:ascii="Cambria" w:hAnsi="Cambria" w:cstheme="minorHAnsi"/>
                <w:sz w:val="20"/>
                <w:szCs w:val="20"/>
              </w:rPr>
            </w:pPr>
          </w:p>
        </w:tc>
        <w:tc>
          <w:tcPr>
            <w:tcW w:w="4535" w:type="dxa"/>
          </w:tcPr>
          <w:p w14:paraId="2B1B8C3B" w14:textId="0E59F3A5" w:rsidR="00C25011" w:rsidRPr="00B0406B" w:rsidRDefault="00C25011" w:rsidP="00A171B4">
            <w:pPr>
              <w:pStyle w:val="Standard"/>
              <w:rPr>
                <w:rFonts w:ascii="Cambria" w:hAnsi="Cambria" w:cstheme="minorHAnsi"/>
                <w:sz w:val="20"/>
                <w:szCs w:val="20"/>
              </w:rPr>
            </w:pPr>
            <w:r w:rsidRPr="00B0406B">
              <w:rPr>
                <w:rFonts w:ascii="Cambria" w:hAnsi="Cambria" w:cstheme="minorHAnsi"/>
                <w:sz w:val="20"/>
                <w:szCs w:val="20"/>
              </w:rPr>
              <w:t xml:space="preserve">       </w:t>
            </w:r>
            <w:r w:rsidR="00944CC6" w:rsidRPr="00B0406B">
              <w:rPr>
                <w:rFonts w:ascii="Cambria" w:hAnsi="Cambria" w:cstheme="minorHAnsi"/>
                <w:sz w:val="20"/>
                <w:szCs w:val="20"/>
              </w:rPr>
              <w:t xml:space="preserve"> </w:t>
            </w:r>
            <w:r w:rsidRPr="00B0406B">
              <w:rPr>
                <w:rFonts w:ascii="Cambria" w:hAnsi="Cambria" w:cstheme="minorHAnsi"/>
                <w:sz w:val="20"/>
                <w:szCs w:val="20"/>
              </w:rPr>
              <w:t>Višegodišnji plan uravnoteženja</w:t>
            </w:r>
          </w:p>
        </w:tc>
        <w:tc>
          <w:tcPr>
            <w:tcW w:w="6258" w:type="dxa"/>
          </w:tcPr>
          <w:p w14:paraId="5ADF6EED" w14:textId="63B8ED8B" w:rsidR="00C25011" w:rsidRPr="00B0406B" w:rsidRDefault="00C25011" w:rsidP="00A171B4">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 xml:space="preserve">ako proračunski korisnici ne mogu preneseni manjak podmiriti do kraja proračunske godine, obvezni su izraditi višegodišnji plan uravnoteženja za razdoblje za koje se </w:t>
            </w:r>
            <w:r w:rsidR="00797B80" w:rsidRPr="00B0406B">
              <w:rPr>
                <w:rFonts w:ascii="Cambria" w:hAnsi="Cambria" w:cstheme="minorHAnsi"/>
                <w:sz w:val="20"/>
                <w:szCs w:val="20"/>
              </w:rPr>
              <w:t>financijski plan</w:t>
            </w:r>
            <w:r w:rsidRPr="00B0406B">
              <w:rPr>
                <w:rFonts w:ascii="Cambria" w:hAnsi="Cambria" w:cstheme="minorHAnsi"/>
                <w:sz w:val="20"/>
                <w:szCs w:val="20"/>
              </w:rPr>
              <w:t xml:space="preserve"> donosi </w:t>
            </w:r>
          </w:p>
          <w:p w14:paraId="48AF5C7A" w14:textId="34AE3216"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ako proračunski korisnici ne mogu preneseni višak, zbog njegove veličine, u cijelosti iskoristiti u jednoj proračunskoj godini, korištenje viška planira se višegodišnjim planom uravnoteženja za razdoblje za koje se </w:t>
            </w:r>
            <w:r w:rsidR="00797B80" w:rsidRPr="00B0406B">
              <w:rPr>
                <w:rFonts w:ascii="Cambria" w:hAnsi="Cambria" w:cstheme="minorHAnsi"/>
                <w:sz w:val="20"/>
                <w:szCs w:val="20"/>
              </w:rPr>
              <w:t>financijski plan</w:t>
            </w:r>
            <w:r w:rsidRPr="00B0406B">
              <w:rPr>
                <w:rFonts w:ascii="Cambria" w:hAnsi="Cambria" w:cstheme="minorHAnsi"/>
                <w:sz w:val="20"/>
                <w:szCs w:val="20"/>
              </w:rPr>
              <w:t xml:space="preserve"> donosi</w:t>
            </w:r>
          </w:p>
        </w:tc>
      </w:tr>
      <w:tr w:rsidR="00C25011" w:rsidRPr="00B0406B" w14:paraId="6412CC4A" w14:textId="77777777" w:rsidTr="00A171B4">
        <w:trPr>
          <w:trHeight w:val="603"/>
        </w:trPr>
        <w:tc>
          <w:tcPr>
            <w:tcW w:w="3330" w:type="dxa"/>
          </w:tcPr>
          <w:p w14:paraId="43E0CBD9" w14:textId="77777777" w:rsidR="00C25011" w:rsidRPr="00B0406B" w:rsidRDefault="00C25011" w:rsidP="00A171B4">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Posebni dio proračuna</w:t>
            </w:r>
          </w:p>
        </w:tc>
        <w:tc>
          <w:tcPr>
            <w:tcW w:w="4535" w:type="dxa"/>
          </w:tcPr>
          <w:p w14:paraId="6BDD4DB3" w14:textId="4BDA0DC3" w:rsidR="00C25011" w:rsidRPr="00B0406B" w:rsidRDefault="00C25011" w:rsidP="00C25011">
            <w:pPr>
              <w:pStyle w:val="Standard"/>
              <w:rPr>
                <w:rFonts w:ascii="Cambria" w:hAnsi="Cambria" w:cstheme="minorHAnsi"/>
                <w:sz w:val="20"/>
                <w:szCs w:val="20"/>
              </w:rPr>
            </w:pPr>
            <w:r w:rsidRPr="00B0406B">
              <w:rPr>
                <w:rFonts w:ascii="Cambria" w:hAnsi="Cambria" w:cstheme="minorHAnsi"/>
                <w:sz w:val="20"/>
                <w:szCs w:val="20"/>
              </w:rPr>
              <w:t xml:space="preserve">       Plan rashoda i izdataka  proračunskih  korisnika</w:t>
            </w:r>
          </w:p>
        </w:tc>
        <w:tc>
          <w:tcPr>
            <w:tcW w:w="6258" w:type="dxa"/>
          </w:tcPr>
          <w:p w14:paraId="23FAB587" w14:textId="66FF97C0"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rashodi i izdaci </w:t>
            </w:r>
            <w:r w:rsidR="009A6332" w:rsidRPr="00B0406B">
              <w:rPr>
                <w:rFonts w:ascii="Cambria" w:hAnsi="Cambria" w:cstheme="minorHAnsi"/>
                <w:sz w:val="20"/>
                <w:szCs w:val="20"/>
              </w:rPr>
              <w:t xml:space="preserve">iskazani po </w:t>
            </w:r>
            <w:r w:rsidRPr="00B0406B">
              <w:rPr>
                <w:rFonts w:ascii="Cambria" w:hAnsi="Cambria" w:cstheme="minorHAnsi"/>
                <w:sz w:val="20"/>
                <w:szCs w:val="20"/>
              </w:rPr>
              <w:t xml:space="preserve"> izvorima financiranja i ekonomskoj klasifikaciji na razini skupine, raspoređenih u programe koji se sastoje od aktivnosti i projekata</w:t>
            </w:r>
          </w:p>
        </w:tc>
      </w:tr>
      <w:tr w:rsidR="00C25011" w:rsidRPr="00B0406B" w14:paraId="6B7B77B1" w14:textId="77777777" w:rsidTr="00A171B4">
        <w:trPr>
          <w:trHeight w:val="421"/>
        </w:trPr>
        <w:tc>
          <w:tcPr>
            <w:tcW w:w="3330" w:type="dxa"/>
          </w:tcPr>
          <w:p w14:paraId="40342154" w14:textId="77777777" w:rsidR="00C25011" w:rsidRPr="00B0406B" w:rsidRDefault="00C25011" w:rsidP="00A171B4">
            <w:pPr>
              <w:pStyle w:val="Standard"/>
              <w:jc w:val="center"/>
              <w:rPr>
                <w:rFonts w:ascii="Cambria" w:hAnsi="Cambria" w:cstheme="minorHAnsi"/>
                <w:sz w:val="20"/>
                <w:szCs w:val="20"/>
              </w:rPr>
            </w:pPr>
            <w:r w:rsidRPr="00B0406B">
              <w:rPr>
                <w:rFonts w:ascii="Cambria" w:hAnsi="Cambria" w:cstheme="minorHAnsi"/>
                <w:color w:val="2E74B5" w:themeColor="accent5" w:themeShade="BF"/>
                <w:sz w:val="20"/>
                <w:szCs w:val="20"/>
              </w:rPr>
              <w:t>Obrazloženje proračuna</w:t>
            </w:r>
          </w:p>
        </w:tc>
        <w:tc>
          <w:tcPr>
            <w:tcW w:w="4535" w:type="dxa"/>
          </w:tcPr>
          <w:p w14:paraId="75D1B8AC" w14:textId="75F7F8C1" w:rsidR="00C25011" w:rsidRPr="00B0406B" w:rsidRDefault="00944CC6" w:rsidP="00944CC6">
            <w:pPr>
              <w:pStyle w:val="Standard"/>
              <w:rPr>
                <w:rFonts w:ascii="Cambria" w:hAnsi="Cambria" w:cstheme="minorHAnsi"/>
                <w:sz w:val="20"/>
                <w:szCs w:val="20"/>
              </w:rPr>
            </w:pPr>
            <w:r w:rsidRPr="00B0406B">
              <w:rPr>
                <w:rFonts w:ascii="Cambria" w:hAnsi="Cambria" w:cstheme="minorHAnsi"/>
                <w:sz w:val="20"/>
                <w:szCs w:val="20"/>
              </w:rPr>
              <w:t xml:space="preserve">      </w:t>
            </w:r>
            <w:r w:rsidR="00C25011" w:rsidRPr="00B0406B">
              <w:rPr>
                <w:rFonts w:ascii="Cambria" w:hAnsi="Cambria" w:cstheme="minorHAnsi"/>
                <w:sz w:val="20"/>
                <w:szCs w:val="20"/>
              </w:rPr>
              <w:t xml:space="preserve">Obrazloženje općeg dijela </w:t>
            </w:r>
            <w:r w:rsidRPr="00B0406B">
              <w:rPr>
                <w:rFonts w:ascii="Cambria" w:hAnsi="Cambria" w:cstheme="minorHAnsi"/>
                <w:sz w:val="20"/>
                <w:szCs w:val="20"/>
              </w:rPr>
              <w:t>financijskog plana</w:t>
            </w:r>
          </w:p>
          <w:p w14:paraId="3CC1DF10" w14:textId="53A09140" w:rsidR="00944CC6" w:rsidRPr="00B0406B" w:rsidRDefault="00944CC6" w:rsidP="00944CC6">
            <w:pPr>
              <w:pStyle w:val="Standard"/>
              <w:jc w:val="center"/>
              <w:rPr>
                <w:rFonts w:ascii="Cambria" w:hAnsi="Cambria" w:cstheme="minorHAnsi"/>
                <w:sz w:val="20"/>
                <w:szCs w:val="20"/>
              </w:rPr>
            </w:pPr>
            <w:r w:rsidRPr="00B0406B">
              <w:rPr>
                <w:rFonts w:ascii="Cambria" w:hAnsi="Cambria" w:cstheme="minorHAnsi"/>
                <w:sz w:val="20"/>
                <w:szCs w:val="20"/>
              </w:rPr>
              <w:t xml:space="preserve">    i obrazloženje posebnog dijela financijskog plana</w:t>
            </w:r>
          </w:p>
        </w:tc>
        <w:tc>
          <w:tcPr>
            <w:tcW w:w="6258" w:type="dxa"/>
          </w:tcPr>
          <w:p w14:paraId="74972AF9" w14:textId="51922449" w:rsidR="00C25011" w:rsidRPr="00B0406B" w:rsidRDefault="00C25011" w:rsidP="00A171B4">
            <w:pPr>
              <w:pStyle w:val="Standard"/>
              <w:jc w:val="both"/>
              <w:rPr>
                <w:rFonts w:ascii="Cambria" w:hAnsi="Cambria" w:cstheme="minorHAnsi"/>
                <w:sz w:val="20"/>
                <w:szCs w:val="20"/>
              </w:rPr>
            </w:pPr>
            <w:r w:rsidRPr="00B0406B">
              <w:rPr>
                <w:rFonts w:ascii="Cambria" w:hAnsi="Cambria"/>
                <w:sz w:val="20"/>
                <w:szCs w:val="20"/>
              </w:rPr>
              <w:t xml:space="preserve">- </w:t>
            </w:r>
            <w:r w:rsidRPr="00B0406B">
              <w:rPr>
                <w:rFonts w:ascii="Cambria" w:hAnsi="Cambria" w:cstheme="minorHAnsi"/>
                <w:sz w:val="20"/>
                <w:szCs w:val="20"/>
              </w:rPr>
              <w:t xml:space="preserve">obrazloženje općeg dijela </w:t>
            </w:r>
            <w:r w:rsidR="009A6332" w:rsidRPr="00B0406B">
              <w:rPr>
                <w:rFonts w:ascii="Cambria" w:hAnsi="Cambria" w:cstheme="minorHAnsi"/>
                <w:sz w:val="20"/>
                <w:szCs w:val="20"/>
              </w:rPr>
              <w:t>financijskog plana</w:t>
            </w:r>
            <w:r w:rsidRPr="00B0406B">
              <w:rPr>
                <w:rFonts w:ascii="Cambria" w:hAnsi="Cambria" w:cstheme="minorHAnsi"/>
                <w:sz w:val="20"/>
                <w:szCs w:val="20"/>
              </w:rPr>
              <w:t xml:space="preserve"> sadrži obrazloženje prihoda i rashoda, primitaka i izdataka </w:t>
            </w:r>
            <w:r w:rsidR="009A6332" w:rsidRPr="00B0406B">
              <w:rPr>
                <w:rFonts w:ascii="Cambria" w:hAnsi="Cambria" w:cstheme="minorHAnsi"/>
                <w:sz w:val="20"/>
                <w:szCs w:val="20"/>
              </w:rPr>
              <w:t xml:space="preserve">te </w:t>
            </w:r>
            <w:r w:rsidRPr="00B0406B">
              <w:rPr>
                <w:rFonts w:ascii="Cambria" w:hAnsi="Cambria" w:cstheme="minorHAnsi"/>
                <w:sz w:val="20"/>
                <w:szCs w:val="20"/>
              </w:rPr>
              <w:t xml:space="preserve">obrazloženje prenesenog manjka odnosno viška </w:t>
            </w:r>
            <w:r w:rsidR="009A6332" w:rsidRPr="00B0406B">
              <w:rPr>
                <w:rFonts w:ascii="Cambria" w:hAnsi="Cambria" w:cstheme="minorHAnsi"/>
                <w:sz w:val="20"/>
                <w:szCs w:val="20"/>
              </w:rPr>
              <w:t>financijskog plana</w:t>
            </w:r>
          </w:p>
          <w:p w14:paraId="66587B34" w14:textId="5E02ECBE" w:rsidR="00C25011" w:rsidRPr="00B0406B" w:rsidRDefault="00C25011" w:rsidP="00A171B4">
            <w:pPr>
              <w:pStyle w:val="Standard"/>
              <w:jc w:val="both"/>
              <w:rPr>
                <w:rFonts w:ascii="Cambria" w:hAnsi="Cambria" w:cstheme="minorHAnsi"/>
                <w:sz w:val="20"/>
                <w:szCs w:val="20"/>
              </w:rPr>
            </w:pPr>
            <w:r w:rsidRPr="00B0406B">
              <w:rPr>
                <w:rFonts w:ascii="Cambria" w:hAnsi="Cambria" w:cstheme="minorHAnsi"/>
                <w:sz w:val="20"/>
                <w:szCs w:val="20"/>
              </w:rPr>
              <w:t xml:space="preserve"> - obrazloženje posebnog dijela </w:t>
            </w:r>
            <w:r w:rsidR="009A6332" w:rsidRPr="00B0406B">
              <w:rPr>
                <w:rFonts w:ascii="Cambria" w:hAnsi="Cambria" w:cstheme="minorHAnsi"/>
                <w:sz w:val="20"/>
                <w:szCs w:val="20"/>
              </w:rPr>
              <w:t xml:space="preserve">financijskog plana </w:t>
            </w:r>
            <w:r w:rsidRPr="00B0406B">
              <w:rPr>
                <w:rFonts w:ascii="Cambria" w:hAnsi="Cambria" w:cstheme="minorHAnsi"/>
                <w:sz w:val="20"/>
                <w:szCs w:val="20"/>
              </w:rPr>
              <w:t>sastoji se od obrazloženja programa koje se daje kroz obrazloženje aktivnosti i projekata zajedno s ciljevima i pokazateljima uspješnosti iz akata strateškog planiranja</w:t>
            </w:r>
            <w:r w:rsidR="009A6332" w:rsidRPr="00B0406B">
              <w:rPr>
                <w:rFonts w:ascii="Cambria" w:hAnsi="Cambria" w:cstheme="minorHAnsi"/>
                <w:sz w:val="20"/>
                <w:szCs w:val="20"/>
              </w:rPr>
              <w:t xml:space="preserve"> i godišnjeg plana rada</w:t>
            </w:r>
          </w:p>
        </w:tc>
      </w:tr>
    </w:tbl>
    <w:p w14:paraId="19F76698" w14:textId="77777777" w:rsidR="0060516E" w:rsidRPr="00B0406B" w:rsidRDefault="0060516E" w:rsidP="0060516E">
      <w:pPr>
        <w:pStyle w:val="Standard"/>
        <w:jc w:val="both"/>
        <w:rPr>
          <w:rFonts w:ascii="Cambria" w:hAnsi="Cambria" w:cstheme="minorHAnsi"/>
          <w:b/>
          <w:bCs/>
          <w:i/>
          <w:iCs/>
        </w:rPr>
      </w:pPr>
    </w:p>
    <w:p w14:paraId="5ECDC52C" w14:textId="77777777" w:rsidR="0060516E" w:rsidRPr="00B0406B" w:rsidRDefault="0060516E" w:rsidP="0060516E">
      <w:pPr>
        <w:pStyle w:val="Standard"/>
        <w:jc w:val="center"/>
        <w:rPr>
          <w:rFonts w:ascii="Cambria" w:hAnsi="Cambria" w:cstheme="minorHAnsi"/>
          <w:b/>
          <w:bCs/>
          <w:i/>
          <w:iCs/>
        </w:rPr>
      </w:pPr>
    </w:p>
    <w:p w14:paraId="78EE9CB0" w14:textId="77777777" w:rsidR="00496E0A" w:rsidRPr="00B0406B" w:rsidRDefault="00496E0A" w:rsidP="0060516E">
      <w:pPr>
        <w:jc w:val="both"/>
        <w:rPr>
          <w:rFonts w:ascii="Cambria" w:hAnsi="Cambria" w:cstheme="minorHAnsi"/>
        </w:rPr>
        <w:sectPr w:rsidR="00496E0A" w:rsidRPr="00B0406B" w:rsidSect="004F682F">
          <w:pgSz w:w="16838" w:h="11906" w:orient="landscape"/>
          <w:pgMar w:top="1418" w:right="1418" w:bottom="1418" w:left="1418" w:header="709" w:footer="709" w:gutter="0"/>
          <w:cols w:space="708"/>
          <w:docGrid w:linePitch="360"/>
        </w:sectPr>
      </w:pPr>
    </w:p>
    <w:p w14:paraId="20AED55B" w14:textId="0DDEF324" w:rsidR="00496E0A" w:rsidRPr="00B0406B" w:rsidRDefault="00496E0A" w:rsidP="00496E0A">
      <w:pPr>
        <w:pStyle w:val="Standard"/>
        <w:numPr>
          <w:ilvl w:val="1"/>
          <w:numId w:val="18"/>
        </w:numPr>
        <w:jc w:val="both"/>
        <w:rPr>
          <w:rFonts w:ascii="Cambria" w:hAnsi="Cambria" w:cstheme="minorHAnsi"/>
          <w:i/>
          <w:iCs/>
        </w:rPr>
      </w:pPr>
      <w:r w:rsidRPr="00B0406B">
        <w:rPr>
          <w:rFonts w:ascii="Cambria" w:hAnsi="Cambria" w:cstheme="minorHAnsi"/>
          <w:i/>
          <w:iCs/>
        </w:rPr>
        <w:lastRenderedPageBreak/>
        <w:t xml:space="preserve">Rokovi za predlaganje i donošenje financijskog plana proračunskih korisnika </w:t>
      </w:r>
      <w:r w:rsidR="00896623">
        <w:rPr>
          <w:rFonts w:ascii="Cambria" w:hAnsi="Cambria" w:cstheme="minorHAnsi"/>
          <w:i/>
          <w:iCs/>
        </w:rPr>
        <w:t>Općine</w:t>
      </w:r>
    </w:p>
    <w:p w14:paraId="36AB755F" w14:textId="6AC28896" w:rsidR="00496E0A" w:rsidRPr="00B0406B" w:rsidRDefault="00496E0A" w:rsidP="00496E0A">
      <w:pPr>
        <w:pStyle w:val="Standard"/>
        <w:jc w:val="both"/>
        <w:rPr>
          <w:rFonts w:ascii="Cambria" w:hAnsi="Cambria" w:cstheme="minorHAnsi"/>
          <w:i/>
          <w:iCs/>
        </w:rPr>
      </w:pPr>
    </w:p>
    <w:p w14:paraId="43FEE2D8" w14:textId="447DD571" w:rsidR="00496E0A" w:rsidRPr="00B0406B" w:rsidRDefault="00496E0A" w:rsidP="00496E0A">
      <w:pPr>
        <w:pStyle w:val="Standard"/>
        <w:jc w:val="both"/>
        <w:rPr>
          <w:rFonts w:ascii="Cambria" w:hAnsi="Cambria" w:cstheme="minorHAnsi"/>
        </w:rPr>
      </w:pPr>
      <w:r w:rsidRPr="00B0406B">
        <w:rPr>
          <w:rFonts w:ascii="Cambria" w:hAnsi="Cambria" w:cstheme="minorHAnsi"/>
        </w:rPr>
        <w:t xml:space="preserve">Rokovi za predlaganje i donošenje financijskog plana proračunskih proračuna </w:t>
      </w:r>
      <w:proofErr w:type="spellStart"/>
      <w:r w:rsidR="00896623">
        <w:rPr>
          <w:rFonts w:ascii="Cambria" w:hAnsi="Cambria" w:cstheme="minorHAnsi"/>
        </w:rPr>
        <w:t>Općine</w:t>
      </w:r>
      <w:r w:rsidRPr="00B0406B">
        <w:rPr>
          <w:rFonts w:ascii="Cambria" w:hAnsi="Cambria" w:cstheme="minorHAnsi"/>
        </w:rPr>
        <w:t>dani</w:t>
      </w:r>
      <w:proofErr w:type="spellEnd"/>
      <w:r w:rsidRPr="00B0406B">
        <w:rPr>
          <w:rFonts w:ascii="Cambria" w:hAnsi="Cambria" w:cstheme="minorHAnsi"/>
        </w:rPr>
        <w:t xml:space="preserve"> su u sljedećim tablicama.</w:t>
      </w:r>
    </w:p>
    <w:p w14:paraId="6DA13CE1" w14:textId="77777777" w:rsidR="00496E0A" w:rsidRPr="00B0406B" w:rsidRDefault="00496E0A" w:rsidP="00496E0A">
      <w:pPr>
        <w:pStyle w:val="Standard"/>
        <w:jc w:val="both"/>
        <w:rPr>
          <w:rFonts w:ascii="Cambria" w:hAnsi="Cambria" w:cstheme="minorHAnsi"/>
        </w:rPr>
      </w:pPr>
    </w:p>
    <w:p w14:paraId="3CDD943B" w14:textId="2B1EC63B" w:rsidR="00496E0A" w:rsidRPr="00B0406B" w:rsidRDefault="00496E0A" w:rsidP="00496E0A">
      <w:pPr>
        <w:pStyle w:val="Standard"/>
        <w:jc w:val="center"/>
        <w:rPr>
          <w:rFonts w:ascii="Cambria" w:hAnsi="Cambria" w:cstheme="minorHAnsi"/>
        </w:rPr>
      </w:pPr>
      <w:r w:rsidRPr="00B0406B">
        <w:rPr>
          <w:rFonts w:ascii="Cambria" w:hAnsi="Cambria" w:cstheme="minorHAnsi"/>
        </w:rPr>
        <w:t>PREDLAGANJE I DONOŠENJE FINANCIJSKOG PLANA PRORAČUNSKOG KORISNIKA</w:t>
      </w:r>
    </w:p>
    <w:p w14:paraId="56A790F6" w14:textId="77777777" w:rsidR="00242411" w:rsidRPr="00B0406B" w:rsidRDefault="00242411" w:rsidP="00496E0A">
      <w:pPr>
        <w:pStyle w:val="Standard"/>
        <w:jc w:val="center"/>
        <w:rPr>
          <w:rFonts w:ascii="Cambria" w:hAnsi="Cambria" w:cstheme="minorHAnsi"/>
        </w:rPr>
      </w:pPr>
    </w:p>
    <w:tbl>
      <w:tblPr>
        <w:tblStyle w:val="Reetkatablice"/>
        <w:tblW w:w="9524" w:type="dxa"/>
        <w:tblLook w:val="04A0" w:firstRow="1" w:lastRow="0" w:firstColumn="1" w:lastColumn="0" w:noHBand="0" w:noVBand="1"/>
      </w:tblPr>
      <w:tblGrid>
        <w:gridCol w:w="2381"/>
        <w:gridCol w:w="2381"/>
        <w:gridCol w:w="2381"/>
        <w:gridCol w:w="2381"/>
      </w:tblGrid>
      <w:tr w:rsidR="00496E0A" w:rsidRPr="00B0406B" w14:paraId="465C6124" w14:textId="77777777" w:rsidTr="00496E0A">
        <w:trPr>
          <w:trHeight w:val="520"/>
        </w:trPr>
        <w:tc>
          <w:tcPr>
            <w:tcW w:w="2381" w:type="dxa"/>
          </w:tcPr>
          <w:p w14:paraId="366E4E64" w14:textId="013F6DA5" w:rsidR="00496E0A" w:rsidRPr="00B0406B" w:rsidRDefault="00496E0A" w:rsidP="00496E0A">
            <w:pPr>
              <w:pStyle w:val="Standard"/>
              <w:jc w:val="center"/>
              <w:rPr>
                <w:rFonts w:ascii="Cambria" w:hAnsi="Cambria" w:cstheme="minorHAnsi"/>
              </w:rPr>
            </w:pPr>
            <w:r w:rsidRPr="00B0406B">
              <w:rPr>
                <w:rFonts w:ascii="Cambria" w:hAnsi="Cambria" w:cstheme="minorHAnsi"/>
              </w:rPr>
              <w:t>TKO?</w:t>
            </w:r>
          </w:p>
        </w:tc>
        <w:tc>
          <w:tcPr>
            <w:tcW w:w="2381" w:type="dxa"/>
          </w:tcPr>
          <w:p w14:paraId="40C23250" w14:textId="77186FAD" w:rsidR="00496E0A" w:rsidRPr="00B0406B" w:rsidRDefault="00496E0A" w:rsidP="00496E0A">
            <w:pPr>
              <w:pStyle w:val="Standard"/>
              <w:jc w:val="center"/>
              <w:rPr>
                <w:rFonts w:ascii="Cambria" w:hAnsi="Cambria" w:cstheme="minorHAnsi"/>
              </w:rPr>
            </w:pPr>
            <w:r w:rsidRPr="00B0406B">
              <w:rPr>
                <w:rFonts w:ascii="Cambria" w:hAnsi="Cambria" w:cstheme="minorHAnsi"/>
              </w:rPr>
              <w:t>KOME?</w:t>
            </w:r>
          </w:p>
        </w:tc>
        <w:tc>
          <w:tcPr>
            <w:tcW w:w="2381" w:type="dxa"/>
          </w:tcPr>
          <w:p w14:paraId="7510F4AF" w14:textId="134E7450" w:rsidR="00496E0A" w:rsidRPr="00B0406B" w:rsidRDefault="00496E0A" w:rsidP="00496E0A">
            <w:pPr>
              <w:pStyle w:val="Standard"/>
              <w:jc w:val="center"/>
              <w:rPr>
                <w:rFonts w:ascii="Cambria" w:hAnsi="Cambria" w:cstheme="minorHAnsi"/>
              </w:rPr>
            </w:pPr>
            <w:r w:rsidRPr="00B0406B">
              <w:rPr>
                <w:rFonts w:ascii="Cambria" w:hAnsi="Cambria" w:cstheme="minorHAnsi"/>
              </w:rPr>
              <w:t>PREPORUČENI ROK</w:t>
            </w:r>
          </w:p>
        </w:tc>
        <w:tc>
          <w:tcPr>
            <w:tcW w:w="2381" w:type="dxa"/>
          </w:tcPr>
          <w:p w14:paraId="2687E4AC" w14:textId="0FB4E7B2" w:rsidR="00496E0A" w:rsidRPr="00B0406B" w:rsidRDefault="00496E0A" w:rsidP="00496E0A">
            <w:pPr>
              <w:pStyle w:val="Standard"/>
              <w:jc w:val="center"/>
              <w:rPr>
                <w:rFonts w:ascii="Cambria" w:hAnsi="Cambria" w:cstheme="minorHAnsi"/>
              </w:rPr>
            </w:pPr>
            <w:r w:rsidRPr="00B0406B">
              <w:rPr>
                <w:rFonts w:ascii="Cambria" w:hAnsi="Cambria" w:cstheme="minorHAnsi"/>
              </w:rPr>
              <w:t>NAPOMENA</w:t>
            </w:r>
          </w:p>
        </w:tc>
      </w:tr>
      <w:tr w:rsidR="00496E0A" w:rsidRPr="00B0406B" w14:paraId="2387B1CC" w14:textId="77777777" w:rsidTr="00496E0A">
        <w:trPr>
          <w:trHeight w:val="645"/>
        </w:trPr>
        <w:tc>
          <w:tcPr>
            <w:tcW w:w="2381" w:type="dxa"/>
          </w:tcPr>
          <w:p w14:paraId="610786EE" w14:textId="5952CD5E" w:rsidR="00496E0A" w:rsidRPr="00B0406B" w:rsidRDefault="00685CA5" w:rsidP="00496E0A">
            <w:pPr>
              <w:pStyle w:val="Standard"/>
              <w:jc w:val="both"/>
              <w:rPr>
                <w:rFonts w:ascii="Cambria" w:hAnsi="Cambria" w:cstheme="minorHAnsi"/>
              </w:rPr>
            </w:pPr>
            <w:r w:rsidRPr="00B0406B">
              <w:rPr>
                <w:rFonts w:ascii="Cambria" w:hAnsi="Cambria" w:cstheme="minorHAnsi"/>
              </w:rPr>
              <w:t xml:space="preserve">Čelnik proračunskog korisnika </w:t>
            </w:r>
            <w:r w:rsidR="00896623">
              <w:rPr>
                <w:rFonts w:ascii="Cambria" w:hAnsi="Cambria" w:cstheme="minorHAnsi"/>
              </w:rPr>
              <w:t>Općine</w:t>
            </w:r>
          </w:p>
        </w:tc>
        <w:tc>
          <w:tcPr>
            <w:tcW w:w="2381" w:type="dxa"/>
          </w:tcPr>
          <w:p w14:paraId="78D04507" w14:textId="7F493DF0" w:rsidR="00496E0A" w:rsidRPr="00B0406B" w:rsidRDefault="00896623" w:rsidP="00496E0A">
            <w:pPr>
              <w:pStyle w:val="Standard"/>
              <w:jc w:val="both"/>
              <w:rPr>
                <w:rFonts w:ascii="Cambria" w:hAnsi="Cambria" w:cstheme="minorHAnsi"/>
              </w:rPr>
            </w:pPr>
            <w:r>
              <w:rPr>
                <w:rFonts w:ascii="Cambria" w:hAnsi="Cambria" w:cstheme="minorHAnsi"/>
              </w:rPr>
              <w:t>Upravnom vijeću</w:t>
            </w:r>
          </w:p>
        </w:tc>
        <w:tc>
          <w:tcPr>
            <w:tcW w:w="2381" w:type="dxa"/>
            <w:vMerge w:val="restart"/>
          </w:tcPr>
          <w:p w14:paraId="68F52550" w14:textId="07476D60" w:rsidR="00496E0A" w:rsidRPr="00B0406B" w:rsidRDefault="00896623" w:rsidP="00496E0A">
            <w:pPr>
              <w:pStyle w:val="Standard"/>
              <w:jc w:val="both"/>
              <w:rPr>
                <w:rFonts w:ascii="Cambria" w:hAnsi="Cambria" w:cstheme="minorHAnsi"/>
                <w:i/>
                <w:iCs/>
                <w:color w:val="FF0000"/>
              </w:rPr>
            </w:pPr>
            <w:r w:rsidRPr="00896623">
              <w:rPr>
                <w:rFonts w:ascii="Cambria" w:hAnsi="Cambria" w:cstheme="minorHAnsi"/>
              </w:rPr>
              <w:t>10. listopada 2022.</w:t>
            </w:r>
          </w:p>
        </w:tc>
        <w:tc>
          <w:tcPr>
            <w:tcW w:w="2381" w:type="dxa"/>
            <w:vMerge w:val="restart"/>
          </w:tcPr>
          <w:p w14:paraId="1FA54D00" w14:textId="740FD628" w:rsidR="00496E0A" w:rsidRPr="00B0406B" w:rsidRDefault="00B86310" w:rsidP="00496E0A">
            <w:pPr>
              <w:pStyle w:val="Standard"/>
              <w:jc w:val="both"/>
              <w:rPr>
                <w:rFonts w:ascii="Cambria" w:hAnsi="Cambria" w:cstheme="minorHAnsi"/>
                <w:i/>
                <w:iCs/>
              </w:rPr>
            </w:pPr>
            <w:r w:rsidRPr="00B0406B">
              <w:rPr>
                <w:rFonts w:ascii="Cambria" w:hAnsi="Cambria" w:cstheme="minorHAnsi"/>
              </w:rPr>
              <w:t xml:space="preserve">Prije dostave prijedloga financijskog plana </w:t>
            </w:r>
            <w:r w:rsidR="00896623">
              <w:rPr>
                <w:rFonts w:ascii="Cambria" w:hAnsi="Cambria" w:cstheme="minorHAnsi"/>
              </w:rPr>
              <w:t>Jedinstvenom upravnom odjelu</w:t>
            </w:r>
            <w:r w:rsidRPr="00B0406B">
              <w:rPr>
                <w:rFonts w:ascii="Cambria" w:hAnsi="Cambria" w:cstheme="minorHAnsi"/>
              </w:rPr>
              <w:t xml:space="preserve">, čelnik proračunskog korisnika obvezan je prijedlog financijskog plana uputiti </w:t>
            </w:r>
            <w:r w:rsidR="00896623">
              <w:rPr>
                <w:rFonts w:ascii="Cambria" w:hAnsi="Cambria" w:cstheme="minorHAnsi"/>
              </w:rPr>
              <w:t>Upravnom vijeću</w:t>
            </w:r>
            <w:r w:rsidR="00896623" w:rsidRPr="00B0406B">
              <w:rPr>
                <w:rFonts w:ascii="Cambria" w:hAnsi="Cambria" w:cstheme="minorHAnsi"/>
              </w:rPr>
              <w:t xml:space="preserve"> </w:t>
            </w:r>
            <w:r w:rsidR="00896623">
              <w:rPr>
                <w:rFonts w:ascii="Cambria" w:hAnsi="Cambria" w:cstheme="minorHAnsi"/>
              </w:rPr>
              <w:t>n</w:t>
            </w:r>
            <w:r w:rsidRPr="00B0406B">
              <w:rPr>
                <w:rFonts w:ascii="Cambria" w:hAnsi="Cambria" w:cstheme="minorHAnsi"/>
              </w:rPr>
              <w:t>a usvajanje</w:t>
            </w:r>
          </w:p>
        </w:tc>
      </w:tr>
      <w:tr w:rsidR="00496E0A" w:rsidRPr="00B0406B" w14:paraId="097ACED3" w14:textId="77777777" w:rsidTr="00496E0A">
        <w:trPr>
          <w:trHeight w:val="645"/>
        </w:trPr>
        <w:tc>
          <w:tcPr>
            <w:tcW w:w="2381" w:type="dxa"/>
          </w:tcPr>
          <w:p w14:paraId="56EF8237" w14:textId="468C55F4" w:rsidR="00496E0A" w:rsidRPr="00B0406B" w:rsidRDefault="00685CA5" w:rsidP="00496E0A">
            <w:pPr>
              <w:pStyle w:val="Standard"/>
              <w:jc w:val="both"/>
              <w:rPr>
                <w:rFonts w:ascii="Cambria" w:hAnsi="Cambria" w:cstheme="minorHAnsi"/>
              </w:rPr>
            </w:pPr>
            <w:r w:rsidRPr="00B0406B">
              <w:rPr>
                <w:rFonts w:ascii="Cambria" w:hAnsi="Cambria" w:cstheme="minorHAnsi"/>
              </w:rPr>
              <w:t xml:space="preserve">Proračunski korisnik JLP(R)S </w:t>
            </w:r>
          </w:p>
        </w:tc>
        <w:tc>
          <w:tcPr>
            <w:tcW w:w="2381" w:type="dxa"/>
          </w:tcPr>
          <w:p w14:paraId="3D634FA6" w14:textId="49EF6C00" w:rsidR="00496E0A" w:rsidRPr="00B0406B" w:rsidRDefault="00242411" w:rsidP="00496E0A">
            <w:pPr>
              <w:pStyle w:val="Standard"/>
              <w:jc w:val="both"/>
              <w:rPr>
                <w:rFonts w:ascii="Cambria" w:hAnsi="Cambria" w:cstheme="minorHAnsi"/>
              </w:rPr>
            </w:pPr>
            <w:r w:rsidRPr="00B0406B">
              <w:rPr>
                <w:rFonts w:ascii="Cambria" w:hAnsi="Cambria" w:cstheme="minorHAnsi"/>
              </w:rPr>
              <w:t>Nadležnom upravnom tijelu u JLP(R)S</w:t>
            </w:r>
          </w:p>
        </w:tc>
        <w:tc>
          <w:tcPr>
            <w:tcW w:w="2381" w:type="dxa"/>
            <w:vMerge/>
          </w:tcPr>
          <w:p w14:paraId="25F35AB7" w14:textId="77777777" w:rsidR="00496E0A" w:rsidRPr="00B0406B" w:rsidRDefault="00496E0A" w:rsidP="00496E0A">
            <w:pPr>
              <w:pStyle w:val="Standard"/>
              <w:jc w:val="both"/>
              <w:rPr>
                <w:rFonts w:ascii="Cambria" w:hAnsi="Cambria" w:cstheme="minorHAnsi"/>
                <w:i/>
                <w:iCs/>
                <w:color w:val="FF0000"/>
              </w:rPr>
            </w:pPr>
          </w:p>
        </w:tc>
        <w:tc>
          <w:tcPr>
            <w:tcW w:w="2381" w:type="dxa"/>
            <w:vMerge/>
          </w:tcPr>
          <w:p w14:paraId="03EBD5EE" w14:textId="77777777" w:rsidR="00496E0A" w:rsidRPr="00B0406B" w:rsidRDefault="00496E0A" w:rsidP="00496E0A">
            <w:pPr>
              <w:pStyle w:val="Standard"/>
              <w:jc w:val="both"/>
              <w:rPr>
                <w:rFonts w:ascii="Cambria" w:hAnsi="Cambria" w:cstheme="minorHAnsi"/>
                <w:i/>
                <w:iCs/>
              </w:rPr>
            </w:pPr>
          </w:p>
        </w:tc>
      </w:tr>
      <w:tr w:rsidR="00496E0A" w:rsidRPr="00B0406B" w14:paraId="2DE8C84F" w14:textId="77777777" w:rsidTr="00496E0A">
        <w:trPr>
          <w:trHeight w:val="1223"/>
        </w:trPr>
        <w:tc>
          <w:tcPr>
            <w:tcW w:w="2381" w:type="dxa"/>
          </w:tcPr>
          <w:p w14:paraId="27BCACD0" w14:textId="367B641E" w:rsidR="00496E0A" w:rsidRPr="00B0406B" w:rsidRDefault="00896623" w:rsidP="00496E0A">
            <w:pPr>
              <w:pStyle w:val="Standard"/>
              <w:jc w:val="both"/>
              <w:rPr>
                <w:rFonts w:ascii="Cambria" w:hAnsi="Cambria" w:cstheme="minorHAnsi"/>
                <w:i/>
                <w:iCs/>
              </w:rPr>
            </w:pPr>
            <w:r>
              <w:rPr>
                <w:rFonts w:ascii="Cambria" w:hAnsi="Cambria" w:cstheme="minorHAnsi"/>
              </w:rPr>
              <w:t>Jedinstveni upravni odjel Općine</w:t>
            </w:r>
          </w:p>
        </w:tc>
        <w:tc>
          <w:tcPr>
            <w:tcW w:w="2381" w:type="dxa"/>
          </w:tcPr>
          <w:p w14:paraId="0C3E68E7" w14:textId="5CDF2DD8" w:rsidR="00496E0A" w:rsidRPr="00B0406B" w:rsidRDefault="00896623" w:rsidP="00496E0A">
            <w:pPr>
              <w:pStyle w:val="Standard"/>
              <w:jc w:val="both"/>
              <w:rPr>
                <w:rFonts w:ascii="Cambria" w:hAnsi="Cambria" w:cstheme="minorHAnsi"/>
                <w:i/>
                <w:iCs/>
              </w:rPr>
            </w:pPr>
            <w:r>
              <w:rPr>
                <w:rFonts w:ascii="Cambria" w:hAnsi="Cambria" w:cstheme="minorHAnsi"/>
              </w:rPr>
              <w:t>Općinskom načelniku</w:t>
            </w:r>
          </w:p>
        </w:tc>
        <w:tc>
          <w:tcPr>
            <w:tcW w:w="2381" w:type="dxa"/>
          </w:tcPr>
          <w:p w14:paraId="514B2861" w14:textId="78EE9BCB" w:rsidR="00496E0A" w:rsidRPr="00B0406B" w:rsidRDefault="00242411" w:rsidP="00496E0A">
            <w:pPr>
              <w:pStyle w:val="Standard"/>
              <w:jc w:val="both"/>
              <w:rPr>
                <w:rFonts w:ascii="Cambria" w:hAnsi="Cambria" w:cstheme="minorHAnsi"/>
                <w:i/>
                <w:iCs/>
                <w:color w:val="FF0000"/>
              </w:rPr>
            </w:pPr>
            <w:r w:rsidRPr="00896623">
              <w:rPr>
                <w:rFonts w:ascii="Cambria" w:hAnsi="Cambria" w:cstheme="minorHAnsi"/>
              </w:rPr>
              <w:t>15. listopada 2022.</w:t>
            </w:r>
          </w:p>
        </w:tc>
        <w:tc>
          <w:tcPr>
            <w:tcW w:w="2381" w:type="dxa"/>
          </w:tcPr>
          <w:p w14:paraId="4B58EF7F" w14:textId="7CA5CE8F" w:rsidR="00496E0A" w:rsidRPr="00B0406B" w:rsidRDefault="00896623" w:rsidP="00496E0A">
            <w:pPr>
              <w:pStyle w:val="Standard"/>
              <w:jc w:val="both"/>
              <w:rPr>
                <w:rFonts w:ascii="Cambria" w:hAnsi="Cambria" w:cstheme="minorHAnsi"/>
                <w:i/>
                <w:iCs/>
              </w:rPr>
            </w:pPr>
            <w:r>
              <w:rPr>
                <w:rFonts w:ascii="Cambria" w:hAnsi="Cambria" w:cstheme="minorHAnsi"/>
              </w:rPr>
              <w:t>Jedinstveni upravni odjel Općine</w:t>
            </w:r>
            <w:r w:rsidR="00E210B4" w:rsidRPr="00B0406B">
              <w:rPr>
                <w:rFonts w:ascii="Cambria" w:hAnsi="Cambria" w:cstheme="minorHAnsi"/>
              </w:rPr>
              <w:t xml:space="preserve"> dostavlja prijedlog svog financijskog plana i prijedloge financijskih planova proračunskih korisnika </w:t>
            </w:r>
            <w:r>
              <w:rPr>
                <w:rFonts w:ascii="Cambria" w:hAnsi="Cambria" w:cstheme="minorHAnsi"/>
              </w:rPr>
              <w:t>općinskom načelniku</w:t>
            </w:r>
          </w:p>
        </w:tc>
      </w:tr>
      <w:tr w:rsidR="00496E0A" w:rsidRPr="00B0406B" w14:paraId="410E86F6" w14:textId="77777777" w:rsidTr="00496E0A">
        <w:trPr>
          <w:trHeight w:val="1223"/>
        </w:trPr>
        <w:tc>
          <w:tcPr>
            <w:tcW w:w="2381" w:type="dxa"/>
          </w:tcPr>
          <w:p w14:paraId="03637C83" w14:textId="049D1F5F" w:rsidR="00496E0A" w:rsidRPr="00B0406B" w:rsidRDefault="00896623" w:rsidP="00496E0A">
            <w:pPr>
              <w:pStyle w:val="Standard"/>
              <w:jc w:val="both"/>
              <w:rPr>
                <w:rFonts w:ascii="Cambria" w:hAnsi="Cambria" w:cstheme="minorHAnsi"/>
                <w:i/>
                <w:iCs/>
              </w:rPr>
            </w:pPr>
            <w:r>
              <w:rPr>
                <w:rFonts w:ascii="Cambria" w:hAnsi="Cambria" w:cstheme="minorHAnsi"/>
              </w:rPr>
              <w:t>Općinski načelnik Općine</w:t>
            </w:r>
          </w:p>
        </w:tc>
        <w:tc>
          <w:tcPr>
            <w:tcW w:w="2381" w:type="dxa"/>
          </w:tcPr>
          <w:p w14:paraId="1AAC7214" w14:textId="039247B9" w:rsidR="00496E0A" w:rsidRPr="00B0406B" w:rsidRDefault="00896623" w:rsidP="00496E0A">
            <w:pPr>
              <w:pStyle w:val="Standard"/>
              <w:jc w:val="both"/>
              <w:rPr>
                <w:rFonts w:ascii="Cambria" w:hAnsi="Cambria" w:cstheme="minorHAnsi"/>
                <w:i/>
                <w:iCs/>
              </w:rPr>
            </w:pPr>
            <w:r>
              <w:rPr>
                <w:rFonts w:ascii="Cambria" w:hAnsi="Cambria" w:cstheme="minorHAnsi"/>
              </w:rPr>
              <w:t>Članovima Općinskog vijeća</w:t>
            </w:r>
          </w:p>
        </w:tc>
        <w:tc>
          <w:tcPr>
            <w:tcW w:w="2381" w:type="dxa"/>
          </w:tcPr>
          <w:p w14:paraId="64A11D7D" w14:textId="0DA09575" w:rsidR="00496E0A" w:rsidRPr="00B0406B" w:rsidRDefault="00242411" w:rsidP="00496E0A">
            <w:pPr>
              <w:pStyle w:val="Standard"/>
              <w:jc w:val="both"/>
              <w:rPr>
                <w:rFonts w:ascii="Cambria" w:hAnsi="Cambria" w:cstheme="minorHAnsi"/>
                <w:i/>
                <w:iCs/>
              </w:rPr>
            </w:pPr>
            <w:r w:rsidRPr="00B0406B">
              <w:rPr>
                <w:rFonts w:ascii="Cambria" w:hAnsi="Cambria" w:cstheme="minorHAnsi"/>
              </w:rPr>
              <w:t>15. studenoga 2022.</w:t>
            </w:r>
          </w:p>
        </w:tc>
        <w:tc>
          <w:tcPr>
            <w:tcW w:w="2381" w:type="dxa"/>
          </w:tcPr>
          <w:p w14:paraId="13F53568" w14:textId="548BEA93" w:rsidR="00496E0A" w:rsidRPr="00B0406B" w:rsidRDefault="00896623" w:rsidP="00E210B4">
            <w:pPr>
              <w:pStyle w:val="Standard"/>
              <w:rPr>
                <w:rFonts w:ascii="Cambria" w:hAnsi="Cambria" w:cstheme="minorHAnsi"/>
                <w:i/>
                <w:iCs/>
              </w:rPr>
            </w:pPr>
            <w:r>
              <w:rPr>
                <w:rFonts w:ascii="Cambria" w:hAnsi="Cambria" w:cstheme="minorHAnsi"/>
              </w:rPr>
              <w:t>Općinski n</w:t>
            </w:r>
            <w:r w:rsidR="00E210B4" w:rsidRPr="00B0406B">
              <w:rPr>
                <w:rFonts w:ascii="Cambria" w:hAnsi="Cambria" w:cstheme="minorHAnsi"/>
              </w:rPr>
              <w:t xml:space="preserve">ačelnik utvrđuje prijedlog proračuna i podnosi ga </w:t>
            </w:r>
            <w:r w:rsidR="00B871E6">
              <w:rPr>
                <w:rFonts w:ascii="Cambria" w:hAnsi="Cambria" w:cstheme="minorHAnsi"/>
              </w:rPr>
              <w:t>članovima Općinskog vijeća</w:t>
            </w:r>
          </w:p>
        </w:tc>
      </w:tr>
      <w:tr w:rsidR="00496E0A" w:rsidRPr="00B0406B" w14:paraId="0EA2EC4D" w14:textId="77777777" w:rsidTr="00496E0A">
        <w:trPr>
          <w:trHeight w:val="1223"/>
        </w:trPr>
        <w:tc>
          <w:tcPr>
            <w:tcW w:w="2381" w:type="dxa"/>
          </w:tcPr>
          <w:p w14:paraId="655C5D56" w14:textId="5ADE47D3" w:rsidR="00496E0A" w:rsidRPr="00B0406B" w:rsidRDefault="00B871E6" w:rsidP="00496E0A">
            <w:pPr>
              <w:pStyle w:val="Standard"/>
              <w:jc w:val="both"/>
              <w:rPr>
                <w:rFonts w:ascii="Cambria" w:hAnsi="Cambria" w:cstheme="minorHAnsi"/>
                <w:i/>
                <w:iCs/>
              </w:rPr>
            </w:pPr>
            <w:r>
              <w:rPr>
                <w:rFonts w:ascii="Cambria" w:hAnsi="Cambria" w:cstheme="minorHAnsi"/>
              </w:rPr>
              <w:t xml:space="preserve">Općinsko vijeće </w:t>
            </w:r>
          </w:p>
        </w:tc>
        <w:tc>
          <w:tcPr>
            <w:tcW w:w="2381" w:type="dxa"/>
          </w:tcPr>
          <w:p w14:paraId="2375A182" w14:textId="77777777" w:rsidR="00496E0A" w:rsidRPr="00B0406B" w:rsidRDefault="00496E0A" w:rsidP="00496E0A">
            <w:pPr>
              <w:pStyle w:val="Standard"/>
              <w:jc w:val="both"/>
              <w:rPr>
                <w:rFonts w:ascii="Cambria" w:hAnsi="Cambria" w:cstheme="minorHAnsi"/>
                <w:i/>
                <w:iCs/>
              </w:rPr>
            </w:pPr>
          </w:p>
        </w:tc>
        <w:tc>
          <w:tcPr>
            <w:tcW w:w="2381" w:type="dxa"/>
          </w:tcPr>
          <w:p w14:paraId="72C1B5F7" w14:textId="06715531" w:rsidR="00496E0A" w:rsidRPr="00B0406B" w:rsidRDefault="00242411" w:rsidP="00496E0A">
            <w:pPr>
              <w:pStyle w:val="Standard"/>
              <w:jc w:val="both"/>
              <w:rPr>
                <w:rFonts w:ascii="Cambria" w:hAnsi="Cambria" w:cstheme="minorHAnsi"/>
                <w:i/>
                <w:iCs/>
              </w:rPr>
            </w:pPr>
            <w:r w:rsidRPr="00B0406B">
              <w:rPr>
                <w:rFonts w:ascii="Cambria" w:hAnsi="Cambria" w:cstheme="minorHAnsi"/>
              </w:rPr>
              <w:t>Do kraja tekuće 2022.</w:t>
            </w:r>
          </w:p>
        </w:tc>
        <w:tc>
          <w:tcPr>
            <w:tcW w:w="2381" w:type="dxa"/>
          </w:tcPr>
          <w:p w14:paraId="0C6EB859" w14:textId="33216293" w:rsidR="00496E0A" w:rsidRPr="00B0406B" w:rsidRDefault="00B871E6" w:rsidP="00496E0A">
            <w:pPr>
              <w:pStyle w:val="Standard"/>
              <w:jc w:val="both"/>
              <w:rPr>
                <w:rFonts w:ascii="Cambria" w:hAnsi="Cambria" w:cstheme="minorHAnsi"/>
                <w:i/>
                <w:iCs/>
              </w:rPr>
            </w:pPr>
            <w:r>
              <w:rPr>
                <w:rFonts w:ascii="Cambria" w:hAnsi="Cambria" w:cstheme="minorHAnsi"/>
              </w:rPr>
              <w:t>Općinsko vijeće</w:t>
            </w:r>
            <w:r w:rsidR="00E210B4" w:rsidRPr="00B0406B">
              <w:rPr>
                <w:rFonts w:ascii="Cambria" w:hAnsi="Cambria" w:cstheme="minorHAnsi"/>
              </w:rPr>
              <w:t xml:space="preserve"> donosi proračun za 2023. godinu i projekcije za 2024. i 2025. godinu do kraja tekuće 2022. godine, u roku koji omogućuje primjenu proračuna od 1. siječnja 2023.</w:t>
            </w:r>
          </w:p>
        </w:tc>
      </w:tr>
    </w:tbl>
    <w:p w14:paraId="75A719AB" w14:textId="77777777" w:rsidR="00496E0A" w:rsidRPr="00B0406B" w:rsidRDefault="00496E0A" w:rsidP="00496E0A">
      <w:pPr>
        <w:pStyle w:val="Standard"/>
        <w:jc w:val="both"/>
        <w:rPr>
          <w:rFonts w:ascii="Cambria" w:hAnsi="Cambria" w:cstheme="minorHAnsi"/>
          <w:i/>
          <w:iCs/>
        </w:rPr>
      </w:pPr>
    </w:p>
    <w:p w14:paraId="14616F11" w14:textId="77777777" w:rsidR="00496E0A" w:rsidRPr="00B0406B" w:rsidRDefault="00496E0A" w:rsidP="00496E0A">
      <w:pPr>
        <w:jc w:val="both"/>
        <w:rPr>
          <w:rFonts w:ascii="Cambria" w:hAnsi="Cambria" w:cstheme="minorHAnsi"/>
        </w:rPr>
      </w:pPr>
    </w:p>
    <w:p w14:paraId="0ADD808A" w14:textId="77777777" w:rsidR="00B871E6" w:rsidRDefault="00B871E6" w:rsidP="0060516E">
      <w:pPr>
        <w:jc w:val="both"/>
        <w:rPr>
          <w:rFonts w:ascii="Cambria" w:hAnsi="Cambria" w:cstheme="minorHAnsi"/>
        </w:rPr>
      </w:pPr>
    </w:p>
    <w:p w14:paraId="786D625A" w14:textId="77777777" w:rsidR="00B871E6" w:rsidRDefault="00B871E6" w:rsidP="0060516E">
      <w:pPr>
        <w:jc w:val="both"/>
        <w:rPr>
          <w:rFonts w:ascii="Cambria" w:hAnsi="Cambria" w:cstheme="minorHAnsi"/>
        </w:rPr>
      </w:pPr>
    </w:p>
    <w:p w14:paraId="4E3055C9" w14:textId="77777777" w:rsidR="00B871E6" w:rsidRDefault="00B871E6" w:rsidP="0060516E">
      <w:pPr>
        <w:jc w:val="both"/>
        <w:rPr>
          <w:rFonts w:ascii="Cambria" w:hAnsi="Cambria" w:cstheme="minorHAnsi"/>
        </w:rPr>
      </w:pPr>
    </w:p>
    <w:p w14:paraId="171FD041" w14:textId="064D1FE3" w:rsidR="00496E0A" w:rsidRPr="00B0406B" w:rsidRDefault="00E210B4" w:rsidP="0060516E">
      <w:pPr>
        <w:jc w:val="both"/>
        <w:rPr>
          <w:rFonts w:ascii="Cambria" w:hAnsi="Cambria" w:cstheme="minorHAnsi"/>
        </w:rPr>
      </w:pPr>
      <w:r w:rsidRPr="00B0406B">
        <w:rPr>
          <w:rFonts w:ascii="Cambria" w:hAnsi="Cambria" w:cstheme="minorHAnsi"/>
        </w:rPr>
        <w:lastRenderedPageBreak/>
        <w:t xml:space="preserve">U slučaju da postoje razlike u financijskom planu proračunskog korisnika sadržanom u proračunu, kojeg je donijelo </w:t>
      </w:r>
      <w:r w:rsidR="00B871E6">
        <w:rPr>
          <w:rFonts w:ascii="Cambria" w:hAnsi="Cambria" w:cstheme="minorHAnsi"/>
        </w:rPr>
        <w:t>Općinsko vijeće</w:t>
      </w:r>
      <w:r w:rsidRPr="00B0406B">
        <w:rPr>
          <w:rFonts w:ascii="Cambria" w:hAnsi="Cambria" w:cstheme="minorHAnsi"/>
        </w:rPr>
        <w:t xml:space="preserve">, u odnosu na već usvojeni prijedlog financijskog plana od strane </w:t>
      </w:r>
      <w:r w:rsidR="00B871E6">
        <w:rPr>
          <w:rFonts w:ascii="Cambria" w:hAnsi="Cambria" w:cstheme="minorHAnsi"/>
        </w:rPr>
        <w:t>Upravnog vijeća proračunskog korisnika</w:t>
      </w:r>
      <w:r w:rsidRPr="00B0406B">
        <w:rPr>
          <w:rFonts w:ascii="Cambria" w:hAnsi="Cambria" w:cstheme="minorHAnsi"/>
        </w:rPr>
        <w:t xml:space="preserve">, tada je </w:t>
      </w:r>
      <w:proofErr w:type="spellStart"/>
      <w:r w:rsidR="00B871E6">
        <w:rPr>
          <w:rFonts w:ascii="Cambria" w:hAnsi="Cambria" w:cstheme="minorHAnsi"/>
        </w:rPr>
        <w:t>Jedinsteveni</w:t>
      </w:r>
      <w:proofErr w:type="spellEnd"/>
      <w:r w:rsidR="00B871E6">
        <w:rPr>
          <w:rFonts w:ascii="Cambria" w:hAnsi="Cambria" w:cstheme="minorHAnsi"/>
        </w:rPr>
        <w:t xml:space="preserve"> upravni odjel </w:t>
      </w:r>
      <w:r w:rsidRPr="00B0406B">
        <w:rPr>
          <w:rFonts w:ascii="Cambria" w:hAnsi="Cambria" w:cstheme="minorHAnsi"/>
        </w:rPr>
        <w:t>duž</w:t>
      </w:r>
      <w:r w:rsidR="00B871E6">
        <w:rPr>
          <w:rFonts w:ascii="Cambria" w:hAnsi="Cambria" w:cstheme="minorHAnsi"/>
        </w:rPr>
        <w:t>a</w:t>
      </w:r>
      <w:r w:rsidRPr="00B0406B">
        <w:rPr>
          <w:rFonts w:ascii="Cambria" w:hAnsi="Cambria" w:cstheme="minorHAnsi"/>
        </w:rPr>
        <w:t xml:space="preserve">n obavijestiti </w:t>
      </w:r>
      <w:r w:rsidR="00B871E6">
        <w:rPr>
          <w:rFonts w:ascii="Cambria" w:hAnsi="Cambria" w:cstheme="minorHAnsi"/>
        </w:rPr>
        <w:t>Upravno vijeće</w:t>
      </w:r>
      <w:r w:rsidRPr="00B0406B">
        <w:rPr>
          <w:rFonts w:ascii="Cambria" w:hAnsi="Cambria" w:cstheme="minorHAnsi"/>
        </w:rPr>
        <w:t xml:space="preserve"> koje je nadležno za proračunskog korisnika</w:t>
      </w:r>
      <w:r w:rsidR="00B871E6">
        <w:rPr>
          <w:rFonts w:ascii="Cambria" w:hAnsi="Cambria" w:cstheme="minorHAnsi"/>
        </w:rPr>
        <w:t xml:space="preserve"> </w:t>
      </w:r>
      <w:r w:rsidRPr="00B0406B">
        <w:rPr>
          <w:rFonts w:ascii="Cambria" w:hAnsi="Cambria" w:cstheme="minorHAnsi"/>
        </w:rPr>
        <w:t xml:space="preserve">o promjenama financijskog plana koji je sadržan u proračunu u odnosu na usvojeni prijedlog financijskog plana. Ako dođe do navedene situacije, </w:t>
      </w:r>
      <w:r w:rsidR="00B871E6">
        <w:rPr>
          <w:rFonts w:ascii="Cambria" w:hAnsi="Cambria" w:cstheme="minorHAnsi"/>
        </w:rPr>
        <w:t>Upravno vijeće</w:t>
      </w:r>
      <w:r w:rsidRPr="00B0406B">
        <w:rPr>
          <w:rFonts w:ascii="Cambria" w:hAnsi="Cambria" w:cstheme="minorHAnsi"/>
        </w:rPr>
        <w:t xml:space="preserve"> usvaja financijski plan koji je sadržan u proračunu kojeg je donijelo </w:t>
      </w:r>
      <w:r w:rsidR="00B871E6">
        <w:rPr>
          <w:rFonts w:ascii="Cambria" w:hAnsi="Cambria" w:cstheme="minorHAnsi"/>
        </w:rPr>
        <w:t>Općinsko vijeće</w:t>
      </w:r>
      <w:r w:rsidRPr="00B0406B">
        <w:rPr>
          <w:rFonts w:ascii="Cambria" w:hAnsi="Cambria" w:cstheme="minorHAnsi"/>
        </w:rPr>
        <w:t>.</w:t>
      </w:r>
    </w:p>
    <w:p w14:paraId="1F7E5361" w14:textId="77777777" w:rsidR="00E94094" w:rsidRPr="00B0406B" w:rsidRDefault="00E94094" w:rsidP="0060516E">
      <w:pPr>
        <w:jc w:val="both"/>
        <w:rPr>
          <w:rFonts w:ascii="Cambria" w:hAnsi="Cambria" w:cstheme="minorHAnsi"/>
        </w:rPr>
      </w:pPr>
    </w:p>
    <w:p w14:paraId="0010C07D" w14:textId="1DB526A5" w:rsidR="00803BC5" w:rsidRPr="00B0406B" w:rsidRDefault="00803BC5" w:rsidP="0060516E">
      <w:pPr>
        <w:jc w:val="both"/>
        <w:rPr>
          <w:rFonts w:ascii="Cambria" w:hAnsi="Cambria"/>
        </w:rPr>
      </w:pPr>
    </w:p>
    <w:p w14:paraId="74CF81C4" w14:textId="77777777" w:rsidR="00803BC5" w:rsidRPr="00B0406B" w:rsidRDefault="00803BC5" w:rsidP="00803BC5">
      <w:pPr>
        <w:pStyle w:val="Standard"/>
        <w:numPr>
          <w:ilvl w:val="1"/>
          <w:numId w:val="18"/>
        </w:numPr>
        <w:rPr>
          <w:rFonts w:ascii="Cambria" w:hAnsi="Cambria" w:cstheme="minorHAnsi"/>
          <w:i/>
          <w:iCs/>
        </w:rPr>
      </w:pPr>
      <w:r w:rsidRPr="00B0406B">
        <w:rPr>
          <w:rFonts w:ascii="Cambria" w:hAnsi="Cambria" w:cstheme="minorHAnsi"/>
          <w:i/>
          <w:iCs/>
        </w:rPr>
        <w:t>Izmjene i dopune proračuna</w:t>
      </w:r>
    </w:p>
    <w:p w14:paraId="49985A5D" w14:textId="0BAF78AD" w:rsidR="00803BC5" w:rsidRPr="00B0406B" w:rsidRDefault="00803BC5" w:rsidP="0060516E">
      <w:pPr>
        <w:jc w:val="both"/>
        <w:rPr>
          <w:rFonts w:ascii="Cambria" w:hAnsi="Cambria"/>
        </w:rPr>
      </w:pPr>
    </w:p>
    <w:p w14:paraId="3761E9B8" w14:textId="75E09187" w:rsidR="00105D97" w:rsidRPr="00B0406B" w:rsidRDefault="00803BC5" w:rsidP="0060516E">
      <w:pPr>
        <w:jc w:val="both"/>
        <w:rPr>
          <w:rFonts w:ascii="Cambria" w:hAnsi="Cambria" w:cstheme="minorHAnsi"/>
        </w:rPr>
      </w:pPr>
      <w:r w:rsidRPr="00B0406B">
        <w:rPr>
          <w:rFonts w:ascii="Cambria" w:hAnsi="Cambria" w:cstheme="minorHAnsi"/>
        </w:rPr>
        <w:t>Izmjenama i dopunama proračuna mijenja se isključivo plan za tekuću proračunsku godinu. Na postupak donošenja izmjena i dopuna proračuna na odgovarajući se način primjenjuju odredbe Zakona o proračunu za postupak donošenja proračuna. Izmjene i dopune proračuna sastoje se od plana za tekuću proračunsku godinu i sadrže opći i posebni dio te obrazloženje izmjena i dopuna proračuna. Izmjenama i dopunama proračuna ne mogu se umanjiti rashodi i izdaci ispod razine izvršenja i preuzetih obveza po investicijskim projektima te preuzetih obveza iz ugovora koji zahtijevaju plaćanje u sljedećim godinama. Ostvareni namjenski prihodi i primici i ostvareni vlastiti prihodi te rashodi i izdaci izvršeni iznad iznosa utvrđenih u proračunu, izmjenama i dopunama proračuna moraju se planirati minimalno na razini ostvarenih prihoda i primitaka, odnosno izvršenih rashoda i izdataka. Uz svake izmjene i dopune proračuna obvezno je izraditi obrazloženja izmjena i dopuna proračuna (općeg i posebnog dijela).</w:t>
      </w:r>
    </w:p>
    <w:p w14:paraId="509DD251" w14:textId="77777777" w:rsidR="00105D97" w:rsidRPr="00B0406B" w:rsidRDefault="00105D97" w:rsidP="0060516E">
      <w:pPr>
        <w:jc w:val="both"/>
        <w:rPr>
          <w:rFonts w:ascii="Cambria" w:hAnsi="Cambria"/>
        </w:rPr>
      </w:pPr>
    </w:p>
    <w:p w14:paraId="0405540B" w14:textId="45F60F23" w:rsidR="007F0ACC" w:rsidRPr="00B0406B" w:rsidRDefault="007F0ACC" w:rsidP="007F0ACC">
      <w:pPr>
        <w:pStyle w:val="Standard"/>
        <w:numPr>
          <w:ilvl w:val="1"/>
          <w:numId w:val="18"/>
        </w:numPr>
        <w:rPr>
          <w:rFonts w:ascii="Cambria" w:hAnsi="Cambria" w:cstheme="minorHAnsi"/>
          <w:i/>
          <w:iCs/>
        </w:rPr>
      </w:pPr>
      <w:r w:rsidRPr="00B0406B">
        <w:rPr>
          <w:rFonts w:ascii="Cambria" w:hAnsi="Cambria" w:cstheme="minorHAnsi"/>
          <w:i/>
          <w:iCs/>
        </w:rPr>
        <w:t xml:space="preserve">Izmjene i dopune </w:t>
      </w:r>
      <w:r w:rsidR="00803BC5" w:rsidRPr="00B0406B">
        <w:rPr>
          <w:rFonts w:ascii="Cambria" w:hAnsi="Cambria" w:cstheme="minorHAnsi"/>
          <w:i/>
          <w:iCs/>
        </w:rPr>
        <w:t>financijskog plana</w:t>
      </w:r>
    </w:p>
    <w:p w14:paraId="7F499D80" w14:textId="77777777" w:rsidR="00CC0DDB" w:rsidRPr="00B0406B" w:rsidRDefault="00CC0DDB" w:rsidP="0060516E">
      <w:pPr>
        <w:jc w:val="both"/>
        <w:rPr>
          <w:rFonts w:ascii="Cambria" w:hAnsi="Cambria" w:cstheme="minorHAnsi"/>
        </w:rPr>
      </w:pPr>
    </w:p>
    <w:p w14:paraId="28011B86" w14:textId="4D7269B9" w:rsidR="00105D97" w:rsidRPr="00B0406B" w:rsidRDefault="00105D97" w:rsidP="00105D97">
      <w:pPr>
        <w:jc w:val="both"/>
        <w:rPr>
          <w:rFonts w:ascii="Cambria" w:hAnsi="Cambria" w:cstheme="minorHAnsi"/>
        </w:rPr>
      </w:pPr>
      <w:r w:rsidRPr="00B0406B">
        <w:rPr>
          <w:rFonts w:ascii="Cambria" w:hAnsi="Cambria" w:cstheme="minorHAnsi"/>
        </w:rPr>
        <w:t xml:space="preserve">Sukladno odredbama Zakona o proračunu izmjenama i dopunama financijskog plana mijenja se isključivo usvojeni plan za tekuću proračunsku godinu. Izmjenama i dopunama financijskog plana ne mogu se umanjiti rashodi i izdaci ispod razine izvršenja i preuzetih obveza po investicijskim projektima te preuzetih obveza iz ugovora koji zahtijevaju plaćanje u sljedećim godinama. Ostvareni namjenski prihodi i primici i ostvareni vlastiti prihodi te rashodi i izdaci izvršeni iznad iznosa utvrđenih u financijskom planu, izmjenama i dopunama financijskog plana moraju se planirati minimalno na razini ostvarenih prihoda i primitaka, odnosno izvršenih rashoda i izdataka. Uz svake izmjene i dopune financijskog plana obvezno je izraditi obrazloženja izmjena i dopuna financijskog plana (općeg i posebnog dijela). </w:t>
      </w:r>
    </w:p>
    <w:p w14:paraId="394EB846" w14:textId="77777777" w:rsidR="00105D97" w:rsidRPr="00B0406B" w:rsidRDefault="00105D97" w:rsidP="00105D97">
      <w:pPr>
        <w:jc w:val="both"/>
        <w:rPr>
          <w:rFonts w:ascii="Cambria" w:hAnsi="Cambria" w:cstheme="minorHAnsi"/>
        </w:rPr>
      </w:pPr>
    </w:p>
    <w:p w14:paraId="5107EA9A" w14:textId="57BBEE2F" w:rsidR="00105D97" w:rsidRPr="00B0406B" w:rsidRDefault="00105D97" w:rsidP="00105D97">
      <w:pPr>
        <w:jc w:val="both"/>
        <w:rPr>
          <w:rFonts w:ascii="Cambria" w:hAnsi="Cambria" w:cstheme="minorHAnsi"/>
        </w:rPr>
      </w:pPr>
      <w:r w:rsidRPr="00B0406B">
        <w:rPr>
          <w:rFonts w:ascii="Cambria" w:hAnsi="Cambria" w:cstheme="minorHAnsi"/>
        </w:rPr>
        <w:t xml:space="preserve">Kada je riječ o promjenama u financijskom planu proračunskih korisnika koje su vezane uz financiranje iz izvora općih prihoda i primitaka, odnosno iz nadležnog lokalnog proračuna, izmjene i dopune financijskog plana proračunskog korisnika nisu moguće bez suglasnosti </w:t>
      </w:r>
      <w:r w:rsidR="00B871E6">
        <w:rPr>
          <w:rFonts w:ascii="Cambria" w:hAnsi="Cambria" w:cstheme="minorHAnsi"/>
        </w:rPr>
        <w:t>Općine</w:t>
      </w:r>
      <w:r w:rsidRPr="00B0406B">
        <w:rPr>
          <w:rFonts w:ascii="Cambria" w:hAnsi="Cambria" w:cstheme="minorHAnsi"/>
        </w:rPr>
        <w:t xml:space="preserve">, odnosno preraspodjela ili izmjena i dopuna proračuna u čijoj je proračunski korisnik nadležnosti.   </w:t>
      </w:r>
    </w:p>
    <w:p w14:paraId="598701E1" w14:textId="77777777" w:rsidR="00105D97" w:rsidRPr="00B0406B" w:rsidRDefault="00105D97" w:rsidP="00105D97">
      <w:pPr>
        <w:jc w:val="both"/>
        <w:rPr>
          <w:rFonts w:ascii="Cambria" w:hAnsi="Cambria" w:cstheme="minorHAnsi"/>
        </w:rPr>
      </w:pPr>
    </w:p>
    <w:p w14:paraId="4AA49EE1" w14:textId="77777777" w:rsidR="00B871E6" w:rsidRDefault="00105D97" w:rsidP="00105D97">
      <w:pPr>
        <w:jc w:val="both"/>
        <w:rPr>
          <w:rFonts w:ascii="Cambria" w:hAnsi="Cambria" w:cstheme="minorHAnsi"/>
        </w:rPr>
      </w:pPr>
      <w:r w:rsidRPr="00B0406B">
        <w:rPr>
          <w:rFonts w:ascii="Cambria" w:hAnsi="Cambria" w:cstheme="minorHAnsi"/>
        </w:rPr>
        <w:t xml:space="preserve">Izmjene i dopune financijskog plana proračunskog korisnika vezane uz „fleksibilne“ izvore (vlastite i namjenske prihode i primitke) moguće je urediti na različite načine uz suglasnost </w:t>
      </w:r>
      <w:r w:rsidR="00B871E6">
        <w:rPr>
          <w:rFonts w:ascii="Cambria" w:hAnsi="Cambria" w:cstheme="minorHAnsi"/>
        </w:rPr>
        <w:t>Općine</w:t>
      </w:r>
      <w:r w:rsidRPr="00B0406B">
        <w:rPr>
          <w:rFonts w:ascii="Cambria" w:hAnsi="Cambria" w:cstheme="minorHAnsi"/>
        </w:rPr>
        <w:t>.</w:t>
      </w:r>
    </w:p>
    <w:p w14:paraId="6FECB7F5" w14:textId="75B8B92B" w:rsidR="00105D97" w:rsidRPr="00B0406B" w:rsidRDefault="00105D97" w:rsidP="00105D97">
      <w:pPr>
        <w:jc w:val="both"/>
        <w:rPr>
          <w:rFonts w:ascii="Cambria" w:hAnsi="Cambria" w:cstheme="minorHAnsi"/>
        </w:rPr>
      </w:pPr>
      <w:r w:rsidRPr="00B0406B">
        <w:rPr>
          <w:rFonts w:ascii="Cambria" w:hAnsi="Cambria" w:cstheme="minorHAnsi"/>
        </w:rPr>
        <w:t xml:space="preserve"> </w:t>
      </w:r>
    </w:p>
    <w:p w14:paraId="6B9192E8" w14:textId="77777777" w:rsidR="00FA198A" w:rsidRPr="00B0406B" w:rsidRDefault="00FA198A" w:rsidP="0060516E">
      <w:pPr>
        <w:jc w:val="both"/>
        <w:rPr>
          <w:rFonts w:ascii="Cambria" w:hAnsi="Cambria" w:cstheme="minorHAnsi"/>
        </w:rPr>
      </w:pPr>
    </w:p>
    <w:p w14:paraId="6EE959E4" w14:textId="77777777" w:rsidR="00803BC5" w:rsidRPr="00B0406B" w:rsidRDefault="00803BC5" w:rsidP="0060516E">
      <w:pPr>
        <w:jc w:val="both"/>
        <w:rPr>
          <w:rFonts w:ascii="Cambria" w:hAnsi="Cambria" w:cstheme="minorHAnsi"/>
        </w:rPr>
      </w:pPr>
    </w:p>
    <w:p w14:paraId="37ACC07E" w14:textId="77777777" w:rsidR="00803BC5" w:rsidRPr="00B0406B" w:rsidRDefault="00803BC5" w:rsidP="00803BC5">
      <w:pPr>
        <w:pStyle w:val="Odlomakpopisa"/>
        <w:numPr>
          <w:ilvl w:val="1"/>
          <w:numId w:val="18"/>
        </w:numPr>
        <w:jc w:val="both"/>
        <w:rPr>
          <w:rFonts w:ascii="Cambria" w:hAnsi="Cambria" w:cstheme="minorHAnsi"/>
          <w:i/>
          <w:iCs/>
        </w:rPr>
      </w:pPr>
      <w:r w:rsidRPr="00B0406B">
        <w:rPr>
          <w:rFonts w:ascii="Cambria" w:hAnsi="Cambria" w:cstheme="minorHAnsi"/>
          <w:i/>
          <w:iCs/>
        </w:rPr>
        <w:lastRenderedPageBreak/>
        <w:t>Transparentnost proračuna</w:t>
      </w:r>
    </w:p>
    <w:p w14:paraId="467B80D0" w14:textId="77777777" w:rsidR="00803BC5" w:rsidRPr="00B0406B" w:rsidRDefault="00803BC5" w:rsidP="00803BC5">
      <w:pPr>
        <w:jc w:val="both"/>
        <w:rPr>
          <w:rFonts w:ascii="Cambria" w:hAnsi="Cambria" w:cstheme="minorHAnsi"/>
          <w:i/>
          <w:iCs/>
        </w:rPr>
      </w:pPr>
    </w:p>
    <w:p w14:paraId="63D38071" w14:textId="77777777" w:rsidR="007B3582" w:rsidRPr="00B0406B" w:rsidRDefault="007B3582" w:rsidP="00803BC5">
      <w:pPr>
        <w:jc w:val="both"/>
        <w:rPr>
          <w:rFonts w:ascii="Cambria" w:hAnsi="Cambria" w:cstheme="minorHAnsi"/>
        </w:rPr>
      </w:pPr>
      <w:r w:rsidRPr="00B0406B">
        <w:rPr>
          <w:rFonts w:ascii="Cambria" w:hAnsi="Cambria" w:cstheme="minorHAnsi"/>
        </w:rPr>
        <w:t xml:space="preserve">Sukladno odredbama članka 144. novog Zakona o proračunu u nastavku navodimo obaveze vezano za transparentnost: </w:t>
      </w:r>
    </w:p>
    <w:p w14:paraId="6206F4DE" w14:textId="0F1FFAA6" w:rsidR="007B3582" w:rsidRPr="00B0406B" w:rsidRDefault="007B3582" w:rsidP="007B3582">
      <w:pPr>
        <w:pStyle w:val="Odlomakpopisa"/>
        <w:numPr>
          <w:ilvl w:val="0"/>
          <w:numId w:val="21"/>
        </w:numPr>
        <w:jc w:val="both"/>
        <w:rPr>
          <w:rFonts w:ascii="Cambria" w:hAnsi="Cambria" w:cstheme="minorHAnsi"/>
        </w:rPr>
      </w:pPr>
      <w:r w:rsidRPr="00B0406B">
        <w:rPr>
          <w:rFonts w:ascii="Cambria" w:hAnsi="Cambria" w:cstheme="minorHAnsi"/>
        </w:rPr>
        <w:t xml:space="preserve">Proračun i izmjene i dopune proračuna, odluka o privremenom financiranju, odluka i izmjene i dopune odluke o izvršavanju proračuna </w:t>
      </w:r>
      <w:r w:rsidR="003D463C">
        <w:rPr>
          <w:rFonts w:ascii="Cambria" w:hAnsi="Cambria" w:cstheme="minorHAnsi"/>
        </w:rPr>
        <w:t>Općine</w:t>
      </w:r>
      <w:r w:rsidRPr="00B0406B">
        <w:rPr>
          <w:rFonts w:ascii="Cambria" w:hAnsi="Cambria" w:cstheme="minorHAnsi"/>
        </w:rPr>
        <w:t>, financijski planovi i izmjene i dopune financijskih</w:t>
      </w:r>
      <w:r w:rsidR="003D463C">
        <w:rPr>
          <w:rFonts w:ascii="Cambria" w:hAnsi="Cambria" w:cstheme="minorHAnsi"/>
        </w:rPr>
        <w:t xml:space="preserve"> planova</w:t>
      </w:r>
      <w:r w:rsidRPr="00B0406B">
        <w:rPr>
          <w:rFonts w:ascii="Cambria" w:hAnsi="Cambria" w:cstheme="minorHAnsi"/>
        </w:rPr>
        <w:t xml:space="preserve">, polugodišnji i godišnji izvještaj o izvršenju proračuna objavljuju se na mrežnim stranicama </w:t>
      </w:r>
      <w:r w:rsidR="003D463C">
        <w:rPr>
          <w:rFonts w:ascii="Cambria" w:hAnsi="Cambria" w:cstheme="minorHAnsi"/>
        </w:rPr>
        <w:t>Općine te u Službenom vjesniku Općine Stari Jankovci</w:t>
      </w:r>
    </w:p>
    <w:p w14:paraId="793303FA" w14:textId="239D45E3" w:rsidR="007B3582" w:rsidRPr="00B0406B" w:rsidRDefault="007B3582" w:rsidP="007B3582">
      <w:pPr>
        <w:pStyle w:val="Odlomakpopisa"/>
        <w:numPr>
          <w:ilvl w:val="0"/>
          <w:numId w:val="21"/>
        </w:numPr>
        <w:jc w:val="both"/>
        <w:rPr>
          <w:rFonts w:ascii="Cambria" w:hAnsi="Cambria" w:cstheme="minorHAnsi"/>
        </w:rPr>
      </w:pPr>
      <w:r w:rsidRPr="00B0406B">
        <w:rPr>
          <w:rFonts w:ascii="Cambria" w:hAnsi="Cambria" w:cstheme="minorHAnsi"/>
        </w:rPr>
        <w:t>Financijski plan i izmjene i dopune financijskog plana, polugodišnji i godišnji izvještaj o izvršenju financijskog plana proračunskog korisnika objavljuje se na njegovim mrežnim stranicama</w:t>
      </w:r>
      <w:r w:rsidR="003D463C">
        <w:rPr>
          <w:rFonts w:ascii="Cambria" w:hAnsi="Cambria" w:cstheme="minorHAnsi"/>
        </w:rPr>
        <w:t xml:space="preserve"> i mrežnim stranicama Općine</w:t>
      </w:r>
    </w:p>
    <w:p w14:paraId="68827D65" w14:textId="373D2E30" w:rsidR="00B25E90" w:rsidRDefault="007B3582" w:rsidP="00F255E1">
      <w:pPr>
        <w:pStyle w:val="Odlomakpopisa"/>
        <w:numPr>
          <w:ilvl w:val="0"/>
          <w:numId w:val="21"/>
        </w:numPr>
        <w:jc w:val="both"/>
        <w:rPr>
          <w:rFonts w:ascii="Cambria" w:hAnsi="Cambria" w:cstheme="minorHAnsi"/>
        </w:rPr>
      </w:pPr>
      <w:r w:rsidRPr="003D463C">
        <w:rPr>
          <w:rFonts w:ascii="Cambria" w:hAnsi="Cambria" w:cstheme="minorHAnsi"/>
        </w:rPr>
        <w:t xml:space="preserve">Vodič za građane o proračunu, izmjenama i dopunama proračuna te polugodišnjem i godišnjem izvještaju o izvršenju proračuna objavljuje se na mrežnim stranicama </w:t>
      </w:r>
      <w:r w:rsidR="003D463C">
        <w:rPr>
          <w:rFonts w:ascii="Cambria" w:hAnsi="Cambria" w:cstheme="minorHAnsi"/>
        </w:rPr>
        <w:t>Općine.</w:t>
      </w:r>
    </w:p>
    <w:p w14:paraId="4121AFD2" w14:textId="77777777" w:rsidR="003D463C" w:rsidRPr="003D463C" w:rsidRDefault="003D463C" w:rsidP="003D463C">
      <w:pPr>
        <w:pStyle w:val="Odlomakpopisa"/>
        <w:ind w:left="720"/>
        <w:jc w:val="both"/>
        <w:rPr>
          <w:rFonts w:ascii="Cambria" w:hAnsi="Cambria" w:cstheme="minorHAnsi"/>
        </w:rPr>
      </w:pPr>
    </w:p>
    <w:p w14:paraId="4DA2A5B0" w14:textId="77777777" w:rsidR="003D463C" w:rsidRDefault="00B25E90" w:rsidP="00B25E90">
      <w:pPr>
        <w:jc w:val="both"/>
        <w:rPr>
          <w:rFonts w:ascii="Cambria" w:hAnsi="Cambria" w:cstheme="minorHAnsi"/>
        </w:rPr>
      </w:pPr>
      <w:r w:rsidRPr="00B0406B">
        <w:rPr>
          <w:rFonts w:ascii="Cambria" w:hAnsi="Cambria" w:cstheme="minorHAnsi"/>
        </w:rPr>
        <w:t xml:space="preserve">Zakonom o lokalnoj i područnoj (regionalnoj) samoupravi (Narodne novine, br. 33/01, 60/01, 129/05, 109/07, 125/08, 36/09, 150/11, 144/12, 19/13 - pročišćeni tekst, 137/15 - ispravak, 123/17, 98/19 i 144/20) propisano je da su općine dužne na svojim mrežnim stranicama javno objaviti informacije o trošenju proračunskih sredstava tako da te informacije budu lako dostupne i </w:t>
      </w:r>
      <w:proofErr w:type="spellStart"/>
      <w:r w:rsidRPr="00B0406B">
        <w:rPr>
          <w:rFonts w:ascii="Cambria" w:hAnsi="Cambria" w:cstheme="minorHAnsi"/>
        </w:rPr>
        <w:t>pretražive</w:t>
      </w:r>
      <w:proofErr w:type="spellEnd"/>
      <w:r w:rsidRPr="00B0406B">
        <w:rPr>
          <w:rFonts w:ascii="Cambria" w:hAnsi="Cambria" w:cstheme="minorHAnsi"/>
        </w:rPr>
        <w:t xml:space="preserve">. </w:t>
      </w:r>
    </w:p>
    <w:p w14:paraId="0947D7FE" w14:textId="1BE57ABF" w:rsidR="00B25E90" w:rsidRPr="00B0406B" w:rsidRDefault="00B25E90" w:rsidP="00B25E90">
      <w:pPr>
        <w:jc w:val="both"/>
        <w:rPr>
          <w:rFonts w:ascii="Cambria" w:hAnsi="Cambria" w:cstheme="minorHAnsi"/>
        </w:rPr>
      </w:pPr>
      <w:r w:rsidRPr="00B0406B">
        <w:rPr>
          <w:rFonts w:ascii="Cambria" w:hAnsi="Cambria" w:cstheme="minorHAnsi"/>
        </w:rPr>
        <w:t>Objava informacija, propisana Zakonom o proračunu, podrazumijeva najmanje objavu isplata iz proračuna, odnosno financijskog plana tijekom proračunske godine, objavu podataka o isplatitelju i vrsti rashoda, odnosno izdatka te objavu podataka o primatelju sredstava, uključujući i njegov osobni identifikacijski broj, naziv pravne osobe, odnosno ime i prezime fizičke osobe, osim informacija koje predstavljaju klasificirani podatak prema zakonu kojim je uređena tajnost podataka i informacija čija bi objava bila protivna posebnim propisima.</w:t>
      </w:r>
    </w:p>
    <w:p w14:paraId="3F8A3620" w14:textId="77777777" w:rsidR="006358AE" w:rsidRPr="00B0406B" w:rsidRDefault="006358AE" w:rsidP="00B25E90">
      <w:pPr>
        <w:jc w:val="both"/>
        <w:rPr>
          <w:rFonts w:ascii="Cambria" w:hAnsi="Cambria" w:cstheme="minorHAnsi"/>
        </w:rPr>
      </w:pPr>
    </w:p>
    <w:p w14:paraId="303C9A94" w14:textId="77777777" w:rsidR="006358AE" w:rsidRPr="00B0406B" w:rsidRDefault="006358AE" w:rsidP="006358AE">
      <w:pPr>
        <w:pStyle w:val="Odlomakpopisa"/>
        <w:numPr>
          <w:ilvl w:val="1"/>
          <w:numId w:val="18"/>
        </w:numPr>
        <w:jc w:val="both"/>
        <w:rPr>
          <w:rFonts w:ascii="Cambria" w:hAnsi="Cambria" w:cstheme="minorHAnsi"/>
          <w:i/>
          <w:iCs/>
        </w:rPr>
      </w:pPr>
      <w:r w:rsidRPr="00B0406B">
        <w:rPr>
          <w:rFonts w:ascii="Cambria" w:hAnsi="Cambria" w:cstheme="minorHAnsi"/>
          <w:i/>
          <w:iCs/>
        </w:rPr>
        <w:t>Planiranje prihoda od poreza na  dohodak i prireza porezu na  dohodak</w:t>
      </w:r>
    </w:p>
    <w:p w14:paraId="0327EA5A" w14:textId="77777777" w:rsidR="006358AE" w:rsidRPr="00B0406B" w:rsidRDefault="006358AE" w:rsidP="006358AE">
      <w:pPr>
        <w:jc w:val="both"/>
        <w:rPr>
          <w:rFonts w:ascii="Cambria" w:hAnsi="Cambria" w:cstheme="minorHAnsi"/>
          <w:i/>
          <w:iCs/>
        </w:rPr>
      </w:pPr>
    </w:p>
    <w:p w14:paraId="5CB04C1A" w14:textId="4EBFCB08" w:rsidR="006358AE" w:rsidRPr="00B0406B" w:rsidRDefault="003D463C" w:rsidP="006358AE">
      <w:pPr>
        <w:jc w:val="both"/>
        <w:rPr>
          <w:rFonts w:ascii="Cambria" w:hAnsi="Cambria" w:cstheme="minorHAnsi"/>
        </w:rPr>
      </w:pPr>
      <w:r>
        <w:rPr>
          <w:rFonts w:ascii="Cambria" w:hAnsi="Cambria" w:cstheme="minorHAnsi"/>
        </w:rPr>
        <w:t>Općina</w:t>
      </w:r>
      <w:r w:rsidR="006358AE" w:rsidRPr="00B0406B">
        <w:rPr>
          <w:rFonts w:ascii="Cambria" w:hAnsi="Cambria" w:cstheme="minorHAnsi"/>
        </w:rPr>
        <w:t xml:space="preserve"> prihode od poreza na dohodak i prireza porezu na dohodak evidentiraju temeljem Izvještaja po vrstama poreza i prireza na dohodak (P-2/1) koje im dostavlja Fina, a u kojima je dan pregled prometa po brojčanim oznakama vrste prihoda do visine rasporeda u izvještajnom razdoblju (kumulativ od 1.1. do zadnjeg dana razdoblja). Osim navedenog izvještaja, u svrhu evidentiranja poreza i prireza na dohodak Fina </w:t>
      </w:r>
      <w:r>
        <w:rPr>
          <w:rFonts w:ascii="Cambria" w:hAnsi="Cambria" w:cstheme="minorHAnsi"/>
        </w:rPr>
        <w:t>Općini</w:t>
      </w:r>
      <w:r w:rsidR="006358AE" w:rsidRPr="00B0406B">
        <w:rPr>
          <w:rFonts w:ascii="Cambria" w:hAnsi="Cambria" w:cstheme="minorHAnsi"/>
        </w:rPr>
        <w:t xml:space="preserve"> dostavlja i Specifikaciju prihoda – dodatak s obzirom na to da u Izvještaju P-2/1 nisu prikazani podaci o iznosima uplata i isplata na vrsti prihoda 1619 Porez i prirez na dohodak po godišnjoj prijavi, dok na vrsti prihoda 1406 Predujam poreza i prireza na dohodak od nesamostalnog rada nije iskazan podatak o namirenju negativnog stanja iz državnog proračuna. Naime, porez i prirez naplaćuju se na zajedničke račune vrste „17“ koji su otvoreni za svaku pojedinu općinu i grad. S tih računa Fina, sukladno Naputku o načinu uplaćivanja prihoda proračuna, obveznih doprinosa te prihoda za financiranje drugih javnih potreba, raspoređuje naplaćena sredstva na redovne račune županija i općina odnosno gradova, provodi </w:t>
      </w:r>
      <w:proofErr w:type="spellStart"/>
      <w:r w:rsidR="006358AE" w:rsidRPr="00B0406B">
        <w:rPr>
          <w:rFonts w:ascii="Cambria" w:hAnsi="Cambria" w:cstheme="minorHAnsi"/>
        </w:rPr>
        <w:t>preknjiženja</w:t>
      </w:r>
      <w:proofErr w:type="spellEnd"/>
      <w:r w:rsidR="006358AE" w:rsidRPr="00B0406B">
        <w:rPr>
          <w:rFonts w:ascii="Cambria" w:hAnsi="Cambria" w:cstheme="minorHAnsi"/>
        </w:rPr>
        <w:t xml:space="preserve"> i povrate pogrešnih odnosno većih uplata te povrate po godišnjim obračunima poreza na dohodak temeljem naloga Porezne uprave. Ako na računu nema dovoljno sredstava za povrat, razlika se namiruje s jedinstvenog računa državnog proračuna.</w:t>
      </w:r>
    </w:p>
    <w:p w14:paraId="6BBC8D34" w14:textId="77777777" w:rsidR="006358AE" w:rsidRPr="00B0406B" w:rsidRDefault="006358AE" w:rsidP="006358AE">
      <w:pPr>
        <w:jc w:val="both"/>
        <w:rPr>
          <w:rFonts w:ascii="Cambria" w:hAnsi="Cambria" w:cstheme="minorHAnsi"/>
          <w:i/>
          <w:iCs/>
        </w:rPr>
      </w:pPr>
    </w:p>
    <w:p w14:paraId="02520080" w14:textId="6AAA907A" w:rsidR="006358AE" w:rsidRPr="00B0406B" w:rsidRDefault="006358AE" w:rsidP="006358AE">
      <w:pPr>
        <w:jc w:val="both"/>
        <w:rPr>
          <w:rFonts w:ascii="Cambria" w:hAnsi="Cambria" w:cstheme="minorHAnsi"/>
        </w:rPr>
      </w:pPr>
      <w:r w:rsidRPr="00B0406B">
        <w:rPr>
          <w:rFonts w:ascii="Cambria" w:hAnsi="Cambria" w:cstheme="minorHAnsi"/>
        </w:rPr>
        <w:lastRenderedPageBreak/>
        <w:t xml:space="preserve">Iznos koji je za povrat poreza i prireza namiren iz državnog proračuna, a koji je iskazan u Specifikaciji prihoda – dodatak, ne može se evidentirati kao prihod od poreza na dohodak i prireza, nego kao obveza na računu 26711 Obveze za zajmove od državnog proračuna – kratkoročne. Iznos obveza za koji se predviđa da neće biti vraćen u državni proračun do kraja godine treba u 2022. iskazati na računu 84711 Primljeni zajmovi od državnog proračuna – kratkoročni, a u 2023. kad se očekuje vraćanje toga iznosa na računu 54711 Otplata glavnice 21 primljenih zajmova od državnog proračuna – kratkoročnih. Navedeno znači da taj iznos u eventualnim izmjenama i dopunama proračuna za 2022. </w:t>
      </w:r>
      <w:r w:rsidR="003D463C">
        <w:rPr>
          <w:rFonts w:ascii="Cambria" w:hAnsi="Cambria" w:cstheme="minorHAnsi"/>
        </w:rPr>
        <w:t>Općine</w:t>
      </w:r>
      <w:r w:rsidRPr="00B0406B">
        <w:rPr>
          <w:rFonts w:ascii="Cambria" w:hAnsi="Cambria" w:cstheme="minorHAnsi"/>
        </w:rPr>
        <w:t xml:space="preserve"> trebaju planirati na podskupini 847 Primljeni zajmovi od drugih razina vlasti, a u 2023. na skupini 54 Izdaci za otplatu glavnice primljenih kredita i zajmova.</w:t>
      </w:r>
    </w:p>
    <w:p w14:paraId="0D91E55E" w14:textId="77777777" w:rsidR="00FE02F1" w:rsidRPr="00B0406B" w:rsidRDefault="00FE02F1" w:rsidP="006358AE">
      <w:pPr>
        <w:jc w:val="both"/>
        <w:rPr>
          <w:rFonts w:ascii="Cambria" w:hAnsi="Cambria" w:cstheme="minorHAnsi"/>
        </w:rPr>
      </w:pPr>
    </w:p>
    <w:p w14:paraId="2916BDFC" w14:textId="77777777" w:rsidR="00FE02F1" w:rsidRPr="00B0406B" w:rsidRDefault="00FE02F1" w:rsidP="006358AE">
      <w:pPr>
        <w:jc w:val="both"/>
        <w:rPr>
          <w:rFonts w:ascii="Cambria" w:hAnsi="Cambria" w:cstheme="minorHAnsi"/>
        </w:rPr>
      </w:pPr>
    </w:p>
    <w:p w14:paraId="5767403D" w14:textId="77777777" w:rsidR="00FE02F1" w:rsidRPr="00B0406B" w:rsidRDefault="00FE02F1" w:rsidP="00FE02F1">
      <w:pPr>
        <w:pStyle w:val="Odlomakpopisa"/>
        <w:numPr>
          <w:ilvl w:val="1"/>
          <w:numId w:val="18"/>
        </w:numPr>
        <w:jc w:val="both"/>
        <w:rPr>
          <w:rFonts w:ascii="Cambria" w:hAnsi="Cambria" w:cstheme="minorHAnsi"/>
          <w:i/>
          <w:iCs/>
        </w:rPr>
      </w:pPr>
      <w:r w:rsidRPr="00B0406B">
        <w:rPr>
          <w:rFonts w:ascii="Cambria" w:hAnsi="Cambria" w:cstheme="minorHAnsi"/>
          <w:i/>
          <w:iCs/>
        </w:rPr>
        <w:t>Planiranje protestiranih jamstava</w:t>
      </w:r>
    </w:p>
    <w:p w14:paraId="22D6BD48" w14:textId="77777777" w:rsidR="00FE02F1" w:rsidRPr="00B0406B" w:rsidRDefault="00FE02F1" w:rsidP="00FE02F1">
      <w:pPr>
        <w:jc w:val="both"/>
        <w:rPr>
          <w:rFonts w:ascii="Cambria" w:hAnsi="Cambria" w:cstheme="minorHAnsi"/>
          <w:i/>
          <w:iCs/>
        </w:rPr>
      </w:pPr>
    </w:p>
    <w:p w14:paraId="572AFD57" w14:textId="77777777" w:rsidR="00FE02F1" w:rsidRPr="00B0406B" w:rsidRDefault="00FE02F1" w:rsidP="00FE02F1">
      <w:pPr>
        <w:jc w:val="both"/>
        <w:rPr>
          <w:rFonts w:ascii="Cambria" w:hAnsi="Cambria" w:cstheme="minorHAnsi"/>
          <w:i/>
          <w:iCs/>
        </w:rPr>
      </w:pPr>
    </w:p>
    <w:p w14:paraId="74E80E49" w14:textId="77777777" w:rsidR="00FE02F1" w:rsidRPr="00B0406B" w:rsidRDefault="00FE02F1" w:rsidP="00FE02F1">
      <w:pPr>
        <w:jc w:val="both"/>
        <w:rPr>
          <w:rFonts w:ascii="Cambria" w:hAnsi="Cambria" w:cstheme="minorHAnsi"/>
        </w:rPr>
      </w:pPr>
      <w:r w:rsidRPr="00B0406B">
        <w:rPr>
          <w:rFonts w:ascii="Cambria" w:hAnsi="Cambria" w:cstheme="minorHAnsi"/>
        </w:rPr>
        <w:t xml:space="preserve">Jamstvo je instrument osiguranja kojim davatelj jamstva jamči za ispunjenje obveza za koje se daje jamstvo. Prema ugovorima o izdavanju jamstava koji se sklapaju s tražiteljima jamstava, ukoliko dođe do plaćanja po jamstvu iz sredstava proračuna, tako isplaćeni iznos smatra se dospjelim potraživanjem, a tražitelj jamstva je obvezan odmah nakon izvršenog plaćanja vratiti sredstva u proračun, uvećano za zakonsku zateznu kamatu i pripadajuće troškove. </w:t>
      </w:r>
    </w:p>
    <w:p w14:paraId="6BD9A61E" w14:textId="77777777" w:rsidR="00FE02F1" w:rsidRPr="00B0406B" w:rsidRDefault="00FE02F1" w:rsidP="00FE02F1">
      <w:pPr>
        <w:jc w:val="both"/>
        <w:rPr>
          <w:rFonts w:ascii="Cambria" w:hAnsi="Cambria" w:cstheme="minorHAnsi"/>
        </w:rPr>
      </w:pPr>
    </w:p>
    <w:p w14:paraId="3D5E96BB" w14:textId="1114F087" w:rsidR="00FE02F1" w:rsidRPr="00B0406B" w:rsidRDefault="00FE02F1" w:rsidP="00FE02F1">
      <w:pPr>
        <w:jc w:val="both"/>
        <w:rPr>
          <w:rFonts w:ascii="Cambria" w:hAnsi="Cambria" w:cstheme="minorHAnsi"/>
        </w:rPr>
      </w:pPr>
      <w:r w:rsidRPr="00B0406B">
        <w:rPr>
          <w:rFonts w:ascii="Cambria" w:hAnsi="Cambria" w:cstheme="minorHAnsi"/>
        </w:rPr>
        <w:t xml:space="preserve">Sukladno odredbama Zakona o proračunu </w:t>
      </w:r>
      <w:r w:rsidR="003277BA">
        <w:rPr>
          <w:rFonts w:ascii="Cambria" w:hAnsi="Cambria" w:cstheme="minorHAnsi"/>
        </w:rPr>
        <w:t>Županija</w:t>
      </w:r>
      <w:r w:rsidRPr="00B0406B">
        <w:rPr>
          <w:rFonts w:ascii="Cambria" w:hAnsi="Cambria" w:cstheme="minorHAnsi"/>
        </w:rPr>
        <w:t xml:space="preserve"> može dati jamstvo za dugoročno zaduživanje </w:t>
      </w:r>
      <w:r w:rsidR="003277BA">
        <w:rPr>
          <w:rFonts w:ascii="Cambria" w:hAnsi="Cambria" w:cstheme="minorHAnsi"/>
        </w:rPr>
        <w:t>Općine</w:t>
      </w:r>
      <w:r w:rsidRPr="00B0406B">
        <w:rPr>
          <w:rFonts w:ascii="Cambria" w:hAnsi="Cambria" w:cstheme="minorHAnsi"/>
        </w:rPr>
        <w:t xml:space="preserve"> uz prethodno dobivenu suglasnost ministra financija. </w:t>
      </w:r>
    </w:p>
    <w:p w14:paraId="7434933B" w14:textId="77777777" w:rsidR="00FE02F1" w:rsidRPr="00B0406B" w:rsidRDefault="00FE02F1" w:rsidP="00FE02F1">
      <w:pPr>
        <w:jc w:val="both"/>
        <w:rPr>
          <w:rFonts w:ascii="Cambria" w:hAnsi="Cambria" w:cstheme="minorHAnsi"/>
        </w:rPr>
      </w:pPr>
    </w:p>
    <w:p w14:paraId="41084877" w14:textId="3A1F50CA" w:rsidR="00FE02F1" w:rsidRPr="00B0406B" w:rsidRDefault="002815D2" w:rsidP="00FE02F1">
      <w:pPr>
        <w:jc w:val="both"/>
        <w:rPr>
          <w:rFonts w:ascii="Cambria" w:hAnsi="Cambria" w:cstheme="minorHAnsi"/>
          <w:i/>
          <w:iCs/>
        </w:rPr>
        <w:sectPr w:rsidR="00FE02F1" w:rsidRPr="00B0406B" w:rsidSect="004F682F">
          <w:pgSz w:w="11906" w:h="16838"/>
          <w:pgMar w:top="1418" w:right="1418" w:bottom="1418" w:left="1418" w:header="709" w:footer="709" w:gutter="0"/>
          <w:cols w:space="708"/>
          <w:docGrid w:linePitch="360"/>
        </w:sectPr>
      </w:pPr>
      <w:r w:rsidRPr="00B0406B">
        <w:rPr>
          <w:rFonts w:ascii="Cambria" w:hAnsi="Cambria"/>
        </w:rPr>
        <w:t xml:space="preserve">U  </w:t>
      </w:r>
      <w:r w:rsidR="00E02AC7" w:rsidRPr="00B0406B">
        <w:rPr>
          <w:rFonts w:ascii="Cambria" w:hAnsi="Cambria"/>
        </w:rPr>
        <w:t xml:space="preserve">sljedećoj tablici </w:t>
      </w:r>
      <w:r w:rsidRPr="00B0406B">
        <w:rPr>
          <w:rFonts w:ascii="Cambria" w:hAnsi="Cambria"/>
        </w:rPr>
        <w:t xml:space="preserve">daje se prikaz skupina na kojima jedinica lokalne i područne (regionalne) samouprave kao davatelj </w:t>
      </w:r>
      <w:r w:rsidR="008407CC" w:rsidRPr="00B0406B">
        <w:rPr>
          <w:rFonts w:ascii="Cambria" w:hAnsi="Cambria"/>
        </w:rPr>
        <w:t xml:space="preserve">i primatelj </w:t>
      </w:r>
      <w:r w:rsidRPr="00B0406B">
        <w:rPr>
          <w:rFonts w:ascii="Cambria" w:hAnsi="Cambria"/>
        </w:rPr>
        <w:t>jamstva treba iskazati planirana sredstva te odjeljaka na kojima će iskazati izvršenje za očekivana plaćanja te očekivane povrate po protestiranim jamstvima:</w:t>
      </w:r>
    </w:p>
    <w:p w14:paraId="2E8F122F" w14:textId="12E25DEB" w:rsidR="0060516E" w:rsidRPr="00B0406B" w:rsidRDefault="00993C21" w:rsidP="00993C21">
      <w:pPr>
        <w:jc w:val="center"/>
        <w:rPr>
          <w:rFonts w:ascii="Cambria" w:hAnsi="Cambria" w:cstheme="minorHAnsi"/>
        </w:rPr>
      </w:pPr>
      <w:r w:rsidRPr="00B0406B">
        <w:rPr>
          <w:rFonts w:ascii="Cambria" w:hAnsi="Cambria" w:cstheme="minorHAnsi"/>
        </w:rPr>
        <w:lastRenderedPageBreak/>
        <w:t>JEDINICA LOKALNE I PODRUČNE (REGIONALNE) SAMOUPRAVE KAO DAVATELJ JAMSTVA</w:t>
      </w:r>
    </w:p>
    <w:tbl>
      <w:tblPr>
        <w:tblStyle w:val="Reetkatablice"/>
        <w:tblW w:w="0" w:type="auto"/>
        <w:tblLook w:val="04A0" w:firstRow="1" w:lastRow="0" w:firstColumn="1" w:lastColumn="0" w:noHBand="0" w:noVBand="1"/>
      </w:tblPr>
      <w:tblGrid>
        <w:gridCol w:w="1268"/>
        <w:gridCol w:w="1456"/>
        <w:gridCol w:w="703"/>
        <w:gridCol w:w="2117"/>
        <w:gridCol w:w="848"/>
        <w:gridCol w:w="2668"/>
      </w:tblGrid>
      <w:tr w:rsidR="00D45976" w:rsidRPr="00B0406B" w14:paraId="591F6CD6" w14:textId="77777777" w:rsidTr="00FC452B">
        <w:tc>
          <w:tcPr>
            <w:tcW w:w="1271" w:type="dxa"/>
          </w:tcPr>
          <w:p w14:paraId="78B65920" w14:textId="715ED28E" w:rsidR="00D45976" w:rsidRPr="00B0406B" w:rsidRDefault="00D45976" w:rsidP="00FC452B">
            <w:pPr>
              <w:jc w:val="center"/>
              <w:rPr>
                <w:rFonts w:ascii="Cambria" w:hAnsi="Cambria" w:cstheme="minorHAnsi"/>
              </w:rPr>
            </w:pPr>
            <w:r w:rsidRPr="00B0406B">
              <w:rPr>
                <w:rFonts w:ascii="Cambria" w:hAnsi="Cambria" w:cstheme="minorHAnsi"/>
              </w:rPr>
              <w:t>Davatelj</w:t>
            </w:r>
          </w:p>
        </w:tc>
        <w:tc>
          <w:tcPr>
            <w:tcW w:w="1418" w:type="dxa"/>
          </w:tcPr>
          <w:p w14:paraId="06861631" w14:textId="3FCA6DD9" w:rsidR="00D45976" w:rsidRPr="00B0406B" w:rsidRDefault="00D45976" w:rsidP="00FC452B">
            <w:pPr>
              <w:jc w:val="center"/>
              <w:rPr>
                <w:rFonts w:ascii="Cambria" w:hAnsi="Cambria" w:cstheme="minorHAnsi"/>
              </w:rPr>
            </w:pPr>
            <w:r w:rsidRPr="00B0406B">
              <w:rPr>
                <w:rFonts w:ascii="Cambria" w:hAnsi="Cambria" w:cstheme="minorHAnsi"/>
              </w:rPr>
              <w:t>Primatelj</w:t>
            </w:r>
          </w:p>
        </w:tc>
        <w:tc>
          <w:tcPr>
            <w:tcW w:w="2835" w:type="dxa"/>
            <w:gridSpan w:val="2"/>
          </w:tcPr>
          <w:p w14:paraId="610E0920" w14:textId="6E57C32C" w:rsidR="00D45976" w:rsidRPr="00B0406B" w:rsidRDefault="00D45976" w:rsidP="00FC452B">
            <w:pPr>
              <w:jc w:val="center"/>
              <w:rPr>
                <w:rFonts w:ascii="Cambria" w:hAnsi="Cambria" w:cstheme="minorHAnsi"/>
              </w:rPr>
            </w:pPr>
            <w:r w:rsidRPr="00B0406B">
              <w:rPr>
                <w:rFonts w:ascii="Cambria" w:hAnsi="Cambria" w:cstheme="minorHAnsi"/>
              </w:rPr>
              <w:t>Plan</w:t>
            </w:r>
          </w:p>
        </w:tc>
        <w:tc>
          <w:tcPr>
            <w:tcW w:w="3536" w:type="dxa"/>
            <w:gridSpan w:val="2"/>
          </w:tcPr>
          <w:p w14:paraId="7280FAB8" w14:textId="38AE9D78" w:rsidR="00D45976" w:rsidRPr="00B0406B" w:rsidRDefault="00D45976" w:rsidP="00FC452B">
            <w:pPr>
              <w:jc w:val="center"/>
              <w:rPr>
                <w:rFonts w:ascii="Cambria" w:hAnsi="Cambria" w:cstheme="minorHAnsi"/>
              </w:rPr>
            </w:pPr>
            <w:r w:rsidRPr="00B0406B">
              <w:rPr>
                <w:rFonts w:ascii="Cambria" w:hAnsi="Cambria" w:cstheme="minorHAnsi"/>
              </w:rPr>
              <w:t>Izvršenje</w:t>
            </w:r>
          </w:p>
        </w:tc>
      </w:tr>
      <w:tr w:rsidR="00FC452B" w:rsidRPr="00B0406B" w14:paraId="17F556C1" w14:textId="77777777" w:rsidTr="00FC452B">
        <w:trPr>
          <w:trHeight w:val="150"/>
        </w:trPr>
        <w:tc>
          <w:tcPr>
            <w:tcW w:w="1271" w:type="dxa"/>
          </w:tcPr>
          <w:p w14:paraId="259F41A8" w14:textId="51A1F949" w:rsidR="00FC452B" w:rsidRPr="00B0406B" w:rsidRDefault="00FC452B" w:rsidP="007B3582">
            <w:pPr>
              <w:jc w:val="both"/>
              <w:rPr>
                <w:rFonts w:ascii="Cambria" w:hAnsi="Cambria" w:cstheme="minorHAnsi"/>
              </w:rPr>
            </w:pPr>
            <w:r w:rsidRPr="00B0406B">
              <w:rPr>
                <w:rFonts w:ascii="Cambria" w:hAnsi="Cambria" w:cstheme="minorHAnsi"/>
              </w:rPr>
              <w:t>županija</w:t>
            </w:r>
          </w:p>
        </w:tc>
        <w:tc>
          <w:tcPr>
            <w:tcW w:w="1418" w:type="dxa"/>
          </w:tcPr>
          <w:p w14:paraId="6DD340F6" w14:textId="53A701BC" w:rsidR="00FC452B" w:rsidRPr="00B0406B" w:rsidRDefault="00FC452B" w:rsidP="007B3582">
            <w:pPr>
              <w:jc w:val="both"/>
              <w:rPr>
                <w:rFonts w:ascii="Cambria" w:hAnsi="Cambria" w:cstheme="minorHAnsi"/>
              </w:rPr>
            </w:pPr>
            <w:r w:rsidRPr="00B0406B">
              <w:rPr>
                <w:rFonts w:ascii="Cambria" w:hAnsi="Cambria" w:cstheme="minorHAnsi"/>
              </w:rPr>
              <w:t>grad,</w:t>
            </w:r>
          </w:p>
          <w:p w14:paraId="69A6A3CB" w14:textId="29599C70" w:rsidR="00FC452B" w:rsidRPr="00B0406B" w:rsidRDefault="00FC452B" w:rsidP="007B3582">
            <w:pPr>
              <w:jc w:val="both"/>
              <w:rPr>
                <w:rFonts w:ascii="Cambria" w:hAnsi="Cambria" w:cstheme="minorHAnsi"/>
              </w:rPr>
            </w:pPr>
            <w:r w:rsidRPr="00B0406B">
              <w:rPr>
                <w:rFonts w:ascii="Cambria" w:hAnsi="Cambria" w:cstheme="minorHAnsi"/>
              </w:rPr>
              <w:t>općina</w:t>
            </w:r>
          </w:p>
        </w:tc>
        <w:tc>
          <w:tcPr>
            <w:tcW w:w="708" w:type="dxa"/>
          </w:tcPr>
          <w:p w14:paraId="1A765511" w14:textId="77777777" w:rsidR="00A65839" w:rsidRPr="00B0406B" w:rsidRDefault="00A65839" w:rsidP="007B3582">
            <w:pPr>
              <w:jc w:val="both"/>
              <w:rPr>
                <w:rFonts w:ascii="Cambria" w:hAnsi="Cambria" w:cstheme="minorHAnsi"/>
              </w:rPr>
            </w:pPr>
          </w:p>
          <w:p w14:paraId="439156A5" w14:textId="76F7C610" w:rsidR="00FC452B" w:rsidRPr="00B0406B" w:rsidRDefault="00FC452B" w:rsidP="007B3582">
            <w:pPr>
              <w:jc w:val="both"/>
              <w:rPr>
                <w:rFonts w:ascii="Cambria" w:hAnsi="Cambria" w:cstheme="minorHAnsi"/>
              </w:rPr>
            </w:pPr>
            <w:r w:rsidRPr="00B0406B">
              <w:rPr>
                <w:rFonts w:ascii="Cambria" w:hAnsi="Cambria" w:cstheme="minorHAnsi"/>
              </w:rPr>
              <w:t>36</w:t>
            </w:r>
          </w:p>
        </w:tc>
        <w:tc>
          <w:tcPr>
            <w:tcW w:w="2127" w:type="dxa"/>
            <w:vMerge w:val="restart"/>
          </w:tcPr>
          <w:p w14:paraId="7FC4ACC6" w14:textId="77777777" w:rsidR="00FC452B" w:rsidRPr="00B0406B" w:rsidRDefault="00FC452B" w:rsidP="00E02AC7">
            <w:pPr>
              <w:rPr>
                <w:rFonts w:ascii="Cambria" w:hAnsi="Cambria" w:cstheme="minorHAnsi"/>
              </w:rPr>
            </w:pPr>
          </w:p>
          <w:p w14:paraId="38E693D0" w14:textId="7DF01E3B" w:rsidR="00FC452B" w:rsidRPr="00B0406B" w:rsidRDefault="00FC452B" w:rsidP="00E02AC7">
            <w:pPr>
              <w:rPr>
                <w:rFonts w:ascii="Cambria" w:hAnsi="Cambria" w:cstheme="minorHAnsi"/>
              </w:rPr>
            </w:pPr>
            <w:r w:rsidRPr="00B0406B">
              <w:rPr>
                <w:rFonts w:ascii="Cambria" w:hAnsi="Cambria" w:cstheme="minorHAnsi"/>
              </w:rPr>
              <w:t>Pomoći dane u inozemstvo i unutar općeg proračuna</w:t>
            </w:r>
          </w:p>
        </w:tc>
        <w:tc>
          <w:tcPr>
            <w:tcW w:w="850" w:type="dxa"/>
          </w:tcPr>
          <w:p w14:paraId="223EBA70" w14:textId="77777777" w:rsidR="00A65839" w:rsidRPr="00B0406B" w:rsidRDefault="00A65839" w:rsidP="00E02AC7">
            <w:pPr>
              <w:jc w:val="center"/>
              <w:rPr>
                <w:rFonts w:ascii="Cambria" w:hAnsi="Cambria" w:cstheme="minorHAnsi"/>
              </w:rPr>
            </w:pPr>
          </w:p>
          <w:p w14:paraId="2EBD9DEA" w14:textId="77701767" w:rsidR="00FC452B" w:rsidRPr="00B0406B" w:rsidRDefault="00FC452B" w:rsidP="00E02AC7">
            <w:pPr>
              <w:jc w:val="center"/>
              <w:rPr>
                <w:rFonts w:ascii="Cambria" w:hAnsi="Cambria" w:cstheme="minorHAnsi"/>
              </w:rPr>
            </w:pPr>
            <w:r w:rsidRPr="00B0406B">
              <w:rPr>
                <w:rFonts w:ascii="Cambria" w:hAnsi="Cambria" w:cstheme="minorHAnsi"/>
              </w:rPr>
              <w:t>3635</w:t>
            </w:r>
          </w:p>
        </w:tc>
        <w:tc>
          <w:tcPr>
            <w:tcW w:w="2686" w:type="dxa"/>
          </w:tcPr>
          <w:p w14:paraId="00C17014" w14:textId="6A51E8C1" w:rsidR="00FC452B" w:rsidRPr="00B0406B" w:rsidRDefault="00FC452B" w:rsidP="00A65839">
            <w:pPr>
              <w:rPr>
                <w:rFonts w:ascii="Cambria" w:hAnsi="Cambria" w:cstheme="minorHAnsi"/>
              </w:rPr>
            </w:pPr>
            <w:r w:rsidRPr="00B0406B">
              <w:rPr>
                <w:rFonts w:ascii="Cambria" w:hAnsi="Cambria" w:cstheme="minorHAnsi"/>
              </w:rPr>
              <w:t>Pomoći unutar općeg proračuna po protestiranim jamstvima</w:t>
            </w:r>
          </w:p>
        </w:tc>
      </w:tr>
      <w:tr w:rsidR="00FC452B" w:rsidRPr="00B0406B" w14:paraId="001AE938" w14:textId="77777777" w:rsidTr="00FC452B">
        <w:trPr>
          <w:trHeight w:val="150"/>
        </w:trPr>
        <w:tc>
          <w:tcPr>
            <w:tcW w:w="1271" w:type="dxa"/>
          </w:tcPr>
          <w:p w14:paraId="6CA27A19" w14:textId="28FAD5D5" w:rsidR="00FC452B" w:rsidRPr="00B0406B" w:rsidRDefault="00FC452B" w:rsidP="007B3582">
            <w:pPr>
              <w:jc w:val="both"/>
              <w:rPr>
                <w:rFonts w:ascii="Cambria" w:hAnsi="Cambria" w:cstheme="minorHAnsi"/>
              </w:rPr>
            </w:pPr>
            <w:r w:rsidRPr="00B0406B">
              <w:rPr>
                <w:rFonts w:ascii="Cambria" w:hAnsi="Cambria" w:cstheme="minorHAnsi"/>
              </w:rPr>
              <w:t>županija,</w:t>
            </w:r>
          </w:p>
          <w:p w14:paraId="050FA908" w14:textId="743CBC32" w:rsidR="00FC452B" w:rsidRPr="00B0406B" w:rsidRDefault="00FC452B" w:rsidP="007B3582">
            <w:pPr>
              <w:jc w:val="both"/>
              <w:rPr>
                <w:rFonts w:ascii="Cambria" w:hAnsi="Cambria" w:cstheme="minorHAnsi"/>
              </w:rPr>
            </w:pPr>
            <w:r w:rsidRPr="00B0406B">
              <w:rPr>
                <w:rFonts w:ascii="Cambria" w:hAnsi="Cambria" w:cstheme="minorHAnsi"/>
              </w:rPr>
              <w:t>grad,</w:t>
            </w:r>
          </w:p>
          <w:p w14:paraId="37ECE553" w14:textId="2111E263" w:rsidR="00FC452B" w:rsidRPr="00B0406B" w:rsidRDefault="00FC452B" w:rsidP="007B3582">
            <w:pPr>
              <w:jc w:val="both"/>
              <w:rPr>
                <w:rFonts w:ascii="Cambria" w:hAnsi="Cambria" w:cstheme="minorHAnsi"/>
              </w:rPr>
            </w:pPr>
            <w:r w:rsidRPr="00B0406B">
              <w:rPr>
                <w:rFonts w:ascii="Cambria" w:hAnsi="Cambria" w:cstheme="minorHAnsi"/>
              </w:rPr>
              <w:t>općina</w:t>
            </w:r>
          </w:p>
        </w:tc>
        <w:tc>
          <w:tcPr>
            <w:tcW w:w="1418" w:type="dxa"/>
          </w:tcPr>
          <w:p w14:paraId="5D424177" w14:textId="2955D07E" w:rsidR="00FC452B" w:rsidRPr="00B0406B" w:rsidRDefault="00FC452B" w:rsidP="007B3582">
            <w:pPr>
              <w:jc w:val="both"/>
              <w:rPr>
                <w:rFonts w:ascii="Cambria" w:hAnsi="Cambria" w:cstheme="minorHAnsi"/>
              </w:rPr>
            </w:pPr>
            <w:r w:rsidRPr="00B0406B">
              <w:rPr>
                <w:rFonts w:ascii="Cambria" w:hAnsi="Cambria" w:cstheme="minorHAnsi"/>
              </w:rPr>
              <w:t xml:space="preserve">proračunski </w:t>
            </w:r>
          </w:p>
          <w:p w14:paraId="162671A1" w14:textId="13812A59" w:rsidR="00FC452B" w:rsidRPr="00B0406B" w:rsidRDefault="00FC452B" w:rsidP="007B3582">
            <w:pPr>
              <w:jc w:val="both"/>
              <w:rPr>
                <w:rFonts w:ascii="Cambria" w:hAnsi="Cambria" w:cstheme="minorHAnsi"/>
              </w:rPr>
            </w:pPr>
            <w:r w:rsidRPr="00B0406B">
              <w:rPr>
                <w:rFonts w:ascii="Cambria" w:hAnsi="Cambria" w:cstheme="minorHAnsi"/>
              </w:rPr>
              <w:t>korisnik</w:t>
            </w:r>
          </w:p>
        </w:tc>
        <w:tc>
          <w:tcPr>
            <w:tcW w:w="708" w:type="dxa"/>
          </w:tcPr>
          <w:p w14:paraId="17E2E855" w14:textId="77777777" w:rsidR="00A65839" w:rsidRPr="00B0406B" w:rsidRDefault="00A65839" w:rsidP="00E02AC7">
            <w:pPr>
              <w:jc w:val="center"/>
              <w:rPr>
                <w:rFonts w:ascii="Cambria" w:hAnsi="Cambria" w:cstheme="minorHAnsi"/>
              </w:rPr>
            </w:pPr>
          </w:p>
          <w:p w14:paraId="53140D4B" w14:textId="22119737" w:rsidR="00FC452B" w:rsidRPr="00B0406B" w:rsidRDefault="00FC452B" w:rsidP="00E02AC7">
            <w:pPr>
              <w:jc w:val="center"/>
              <w:rPr>
                <w:rFonts w:ascii="Cambria" w:hAnsi="Cambria" w:cstheme="minorHAnsi"/>
              </w:rPr>
            </w:pPr>
            <w:r w:rsidRPr="00B0406B">
              <w:rPr>
                <w:rFonts w:ascii="Cambria" w:hAnsi="Cambria" w:cstheme="minorHAnsi"/>
              </w:rPr>
              <w:t>36</w:t>
            </w:r>
          </w:p>
        </w:tc>
        <w:tc>
          <w:tcPr>
            <w:tcW w:w="2127" w:type="dxa"/>
            <w:vMerge/>
          </w:tcPr>
          <w:p w14:paraId="5BE1E41C" w14:textId="741E8CFF" w:rsidR="00FC452B" w:rsidRPr="00B0406B" w:rsidRDefault="00FC452B" w:rsidP="007B3582">
            <w:pPr>
              <w:jc w:val="both"/>
              <w:rPr>
                <w:rFonts w:ascii="Cambria" w:hAnsi="Cambria" w:cstheme="minorHAnsi"/>
              </w:rPr>
            </w:pPr>
          </w:p>
        </w:tc>
        <w:tc>
          <w:tcPr>
            <w:tcW w:w="850" w:type="dxa"/>
          </w:tcPr>
          <w:p w14:paraId="50F38E33" w14:textId="77777777" w:rsidR="00A65839" w:rsidRPr="00B0406B" w:rsidRDefault="00A65839" w:rsidP="00E02AC7">
            <w:pPr>
              <w:jc w:val="center"/>
              <w:rPr>
                <w:rFonts w:ascii="Cambria" w:hAnsi="Cambria" w:cstheme="minorHAnsi"/>
              </w:rPr>
            </w:pPr>
          </w:p>
          <w:p w14:paraId="2DB6F91A" w14:textId="5B832371" w:rsidR="00FC452B" w:rsidRPr="00B0406B" w:rsidRDefault="00FC452B" w:rsidP="00E02AC7">
            <w:pPr>
              <w:jc w:val="center"/>
              <w:rPr>
                <w:rFonts w:ascii="Cambria" w:hAnsi="Cambria" w:cstheme="minorHAnsi"/>
              </w:rPr>
            </w:pPr>
            <w:r w:rsidRPr="00B0406B">
              <w:rPr>
                <w:rFonts w:ascii="Cambria" w:hAnsi="Cambria" w:cstheme="minorHAnsi"/>
              </w:rPr>
              <w:t>3663</w:t>
            </w:r>
          </w:p>
        </w:tc>
        <w:tc>
          <w:tcPr>
            <w:tcW w:w="2686" w:type="dxa"/>
          </w:tcPr>
          <w:p w14:paraId="03F8EFFA" w14:textId="6D427120" w:rsidR="00FC452B" w:rsidRPr="00B0406B" w:rsidRDefault="00FC452B" w:rsidP="00A65839">
            <w:pPr>
              <w:rPr>
                <w:rFonts w:ascii="Cambria" w:hAnsi="Cambria" w:cstheme="minorHAnsi"/>
              </w:rPr>
            </w:pPr>
            <w:r w:rsidRPr="00B0406B">
              <w:rPr>
                <w:rFonts w:ascii="Cambria" w:hAnsi="Cambria" w:cstheme="minorHAnsi"/>
              </w:rPr>
              <w:t>Pomoći proračunskim korisnicima po protestiranim jamstvima</w:t>
            </w:r>
          </w:p>
        </w:tc>
      </w:tr>
      <w:tr w:rsidR="00FC452B" w:rsidRPr="00B0406B" w14:paraId="4CAB61F1" w14:textId="77777777" w:rsidTr="00A65839">
        <w:trPr>
          <w:trHeight w:val="443"/>
        </w:trPr>
        <w:tc>
          <w:tcPr>
            <w:tcW w:w="1271" w:type="dxa"/>
          </w:tcPr>
          <w:p w14:paraId="45140A0F" w14:textId="4CDCE4F1" w:rsidR="00FC452B" w:rsidRPr="00B0406B" w:rsidRDefault="00FC452B" w:rsidP="007B3582">
            <w:pPr>
              <w:jc w:val="both"/>
              <w:rPr>
                <w:rFonts w:ascii="Cambria" w:hAnsi="Cambria" w:cstheme="minorHAnsi"/>
              </w:rPr>
            </w:pPr>
            <w:r w:rsidRPr="00B0406B">
              <w:rPr>
                <w:rFonts w:ascii="Cambria" w:hAnsi="Cambria" w:cstheme="minorHAnsi"/>
              </w:rPr>
              <w:t>županija,</w:t>
            </w:r>
          </w:p>
          <w:p w14:paraId="3A0DF964" w14:textId="003E2793" w:rsidR="00FC452B" w:rsidRPr="00B0406B" w:rsidRDefault="00FC452B" w:rsidP="007B3582">
            <w:pPr>
              <w:jc w:val="both"/>
              <w:rPr>
                <w:rFonts w:ascii="Cambria" w:hAnsi="Cambria" w:cstheme="minorHAnsi"/>
              </w:rPr>
            </w:pPr>
            <w:r w:rsidRPr="00B0406B">
              <w:rPr>
                <w:rFonts w:ascii="Cambria" w:hAnsi="Cambria" w:cstheme="minorHAnsi"/>
              </w:rPr>
              <w:t>grad, općina</w:t>
            </w:r>
          </w:p>
        </w:tc>
        <w:tc>
          <w:tcPr>
            <w:tcW w:w="1418" w:type="dxa"/>
          </w:tcPr>
          <w:p w14:paraId="4525370D" w14:textId="65C28E3C" w:rsidR="00FC452B" w:rsidRPr="00B0406B" w:rsidRDefault="00FC452B" w:rsidP="007B3582">
            <w:pPr>
              <w:jc w:val="both"/>
              <w:rPr>
                <w:rFonts w:ascii="Cambria" w:hAnsi="Cambria" w:cstheme="minorHAnsi"/>
              </w:rPr>
            </w:pPr>
            <w:r w:rsidRPr="00B0406B">
              <w:rPr>
                <w:rFonts w:ascii="Cambria" w:hAnsi="Cambria" w:cstheme="minorHAnsi"/>
              </w:rPr>
              <w:t>neprofitna organizacija</w:t>
            </w:r>
          </w:p>
        </w:tc>
        <w:tc>
          <w:tcPr>
            <w:tcW w:w="708" w:type="dxa"/>
          </w:tcPr>
          <w:p w14:paraId="6784BB2B" w14:textId="77777777" w:rsidR="00A65839" w:rsidRPr="00B0406B" w:rsidRDefault="00A65839" w:rsidP="00E02AC7">
            <w:pPr>
              <w:jc w:val="center"/>
              <w:rPr>
                <w:rFonts w:ascii="Cambria" w:hAnsi="Cambria" w:cstheme="minorHAnsi"/>
              </w:rPr>
            </w:pPr>
          </w:p>
          <w:p w14:paraId="1E50EFF0" w14:textId="77777777" w:rsidR="00A65839" w:rsidRPr="00B0406B" w:rsidRDefault="00A65839" w:rsidP="00E02AC7">
            <w:pPr>
              <w:jc w:val="center"/>
              <w:rPr>
                <w:rFonts w:ascii="Cambria" w:hAnsi="Cambria" w:cstheme="minorHAnsi"/>
              </w:rPr>
            </w:pPr>
          </w:p>
          <w:p w14:paraId="7C9C8132" w14:textId="6A0D610C" w:rsidR="00FC452B" w:rsidRPr="00B0406B" w:rsidRDefault="00FC452B" w:rsidP="00E02AC7">
            <w:pPr>
              <w:jc w:val="center"/>
              <w:rPr>
                <w:rFonts w:ascii="Cambria" w:hAnsi="Cambria" w:cstheme="minorHAnsi"/>
              </w:rPr>
            </w:pPr>
            <w:r w:rsidRPr="00B0406B">
              <w:rPr>
                <w:rFonts w:ascii="Cambria" w:hAnsi="Cambria" w:cstheme="minorHAnsi"/>
              </w:rPr>
              <w:t>38</w:t>
            </w:r>
          </w:p>
        </w:tc>
        <w:tc>
          <w:tcPr>
            <w:tcW w:w="2127" w:type="dxa"/>
            <w:vMerge w:val="restart"/>
          </w:tcPr>
          <w:p w14:paraId="0FBBD1B8" w14:textId="77777777" w:rsidR="00FC452B" w:rsidRPr="00B0406B" w:rsidRDefault="00FC452B" w:rsidP="00FC452B">
            <w:pPr>
              <w:jc w:val="center"/>
              <w:rPr>
                <w:rFonts w:ascii="Cambria" w:hAnsi="Cambria" w:cstheme="minorHAnsi"/>
              </w:rPr>
            </w:pPr>
          </w:p>
          <w:p w14:paraId="6691FA92" w14:textId="77777777" w:rsidR="00FC452B" w:rsidRPr="00B0406B" w:rsidRDefault="00FC452B" w:rsidP="00FC452B">
            <w:pPr>
              <w:jc w:val="center"/>
              <w:rPr>
                <w:rFonts w:ascii="Cambria" w:hAnsi="Cambria" w:cstheme="minorHAnsi"/>
              </w:rPr>
            </w:pPr>
          </w:p>
          <w:p w14:paraId="6C9084F6" w14:textId="77777777" w:rsidR="00A65839" w:rsidRPr="00B0406B" w:rsidRDefault="00A65839" w:rsidP="00FC452B">
            <w:pPr>
              <w:jc w:val="center"/>
              <w:rPr>
                <w:rFonts w:ascii="Cambria" w:hAnsi="Cambria" w:cstheme="minorHAnsi"/>
              </w:rPr>
            </w:pPr>
          </w:p>
          <w:p w14:paraId="4A59297C" w14:textId="77777777" w:rsidR="00A65839" w:rsidRPr="00B0406B" w:rsidRDefault="00A65839" w:rsidP="00FC452B">
            <w:pPr>
              <w:jc w:val="center"/>
              <w:rPr>
                <w:rFonts w:ascii="Cambria" w:hAnsi="Cambria" w:cstheme="minorHAnsi"/>
              </w:rPr>
            </w:pPr>
          </w:p>
          <w:p w14:paraId="3FBDB50E" w14:textId="7F49B95D" w:rsidR="00FC452B" w:rsidRPr="00B0406B" w:rsidRDefault="00FC452B" w:rsidP="00E02AC7">
            <w:pPr>
              <w:rPr>
                <w:rFonts w:ascii="Cambria" w:hAnsi="Cambria" w:cstheme="minorHAnsi"/>
              </w:rPr>
            </w:pPr>
            <w:r w:rsidRPr="00B0406B">
              <w:rPr>
                <w:rFonts w:ascii="Cambria" w:hAnsi="Cambria" w:cstheme="minorHAnsi"/>
              </w:rPr>
              <w:t>Ostali rashodi</w:t>
            </w:r>
          </w:p>
        </w:tc>
        <w:tc>
          <w:tcPr>
            <w:tcW w:w="850" w:type="dxa"/>
          </w:tcPr>
          <w:p w14:paraId="64162332" w14:textId="77777777" w:rsidR="00A65839" w:rsidRPr="00B0406B" w:rsidRDefault="00A65839" w:rsidP="00E02AC7">
            <w:pPr>
              <w:jc w:val="center"/>
              <w:rPr>
                <w:rFonts w:ascii="Cambria" w:hAnsi="Cambria" w:cstheme="minorHAnsi"/>
              </w:rPr>
            </w:pPr>
          </w:p>
          <w:p w14:paraId="040964E3" w14:textId="77777777" w:rsidR="00A65839" w:rsidRPr="00B0406B" w:rsidRDefault="00A65839" w:rsidP="00E02AC7">
            <w:pPr>
              <w:jc w:val="center"/>
              <w:rPr>
                <w:rFonts w:ascii="Cambria" w:hAnsi="Cambria" w:cstheme="minorHAnsi"/>
              </w:rPr>
            </w:pPr>
          </w:p>
          <w:p w14:paraId="3E5ADB1A" w14:textId="4051251B" w:rsidR="00FC452B" w:rsidRPr="00B0406B" w:rsidRDefault="00A65839" w:rsidP="00E02AC7">
            <w:pPr>
              <w:jc w:val="center"/>
              <w:rPr>
                <w:rFonts w:ascii="Cambria" w:hAnsi="Cambria" w:cstheme="minorHAnsi"/>
              </w:rPr>
            </w:pPr>
            <w:r w:rsidRPr="00B0406B">
              <w:rPr>
                <w:rFonts w:ascii="Cambria" w:hAnsi="Cambria" w:cstheme="minorHAnsi"/>
              </w:rPr>
              <w:t>3824</w:t>
            </w:r>
          </w:p>
        </w:tc>
        <w:tc>
          <w:tcPr>
            <w:tcW w:w="2686" w:type="dxa"/>
          </w:tcPr>
          <w:p w14:paraId="6BD7B0ED" w14:textId="04DEA40B" w:rsidR="00FC452B" w:rsidRPr="00B0406B" w:rsidRDefault="00A65839" w:rsidP="00A65839">
            <w:pPr>
              <w:rPr>
                <w:rFonts w:ascii="Cambria" w:hAnsi="Cambria" w:cstheme="minorHAnsi"/>
              </w:rPr>
            </w:pPr>
            <w:r w:rsidRPr="00B0406B">
              <w:rPr>
                <w:rFonts w:ascii="Cambria" w:hAnsi="Cambria" w:cstheme="minorHAnsi"/>
              </w:rPr>
              <w:t>Donacije neprofitnim organizacijama, građanima i kućanstvima u tuzemstvu po protestiranim jamstvima</w:t>
            </w:r>
          </w:p>
        </w:tc>
      </w:tr>
      <w:tr w:rsidR="00FC452B" w:rsidRPr="00B0406B" w14:paraId="19D1AAED" w14:textId="77777777" w:rsidTr="00A65839">
        <w:trPr>
          <w:trHeight w:val="442"/>
        </w:trPr>
        <w:tc>
          <w:tcPr>
            <w:tcW w:w="1271" w:type="dxa"/>
          </w:tcPr>
          <w:p w14:paraId="17CD4030" w14:textId="77777777" w:rsidR="00FC452B" w:rsidRPr="00B0406B" w:rsidRDefault="00FC452B" w:rsidP="00FC452B">
            <w:pPr>
              <w:jc w:val="both"/>
              <w:rPr>
                <w:rFonts w:ascii="Cambria" w:hAnsi="Cambria" w:cstheme="minorHAnsi"/>
              </w:rPr>
            </w:pPr>
            <w:r w:rsidRPr="00B0406B">
              <w:rPr>
                <w:rFonts w:ascii="Cambria" w:hAnsi="Cambria" w:cstheme="minorHAnsi"/>
              </w:rPr>
              <w:t>županija,</w:t>
            </w:r>
          </w:p>
          <w:p w14:paraId="614108E4" w14:textId="38243181" w:rsidR="00FC452B" w:rsidRPr="00B0406B" w:rsidRDefault="00FC452B" w:rsidP="00FC452B">
            <w:pPr>
              <w:jc w:val="both"/>
              <w:rPr>
                <w:rFonts w:ascii="Cambria" w:hAnsi="Cambria" w:cstheme="minorHAnsi"/>
              </w:rPr>
            </w:pPr>
            <w:r w:rsidRPr="00B0406B">
              <w:rPr>
                <w:rFonts w:ascii="Cambria" w:hAnsi="Cambria" w:cstheme="minorHAnsi"/>
              </w:rPr>
              <w:t>grad, općina</w:t>
            </w:r>
          </w:p>
        </w:tc>
        <w:tc>
          <w:tcPr>
            <w:tcW w:w="1418" w:type="dxa"/>
          </w:tcPr>
          <w:p w14:paraId="16FF0745" w14:textId="478CF029" w:rsidR="00FC452B" w:rsidRPr="00B0406B" w:rsidRDefault="00FC452B" w:rsidP="007B3582">
            <w:pPr>
              <w:jc w:val="both"/>
              <w:rPr>
                <w:rFonts w:ascii="Cambria" w:hAnsi="Cambria" w:cstheme="minorHAnsi"/>
              </w:rPr>
            </w:pPr>
            <w:r w:rsidRPr="00B0406B">
              <w:rPr>
                <w:rFonts w:ascii="Cambria" w:hAnsi="Cambria" w:cstheme="minorHAnsi"/>
              </w:rPr>
              <w:t>trgovačko društvo</w:t>
            </w:r>
          </w:p>
        </w:tc>
        <w:tc>
          <w:tcPr>
            <w:tcW w:w="708" w:type="dxa"/>
          </w:tcPr>
          <w:p w14:paraId="78F34FF5" w14:textId="77777777" w:rsidR="00A65839" w:rsidRPr="00B0406B" w:rsidRDefault="00A65839" w:rsidP="00E02AC7">
            <w:pPr>
              <w:jc w:val="center"/>
              <w:rPr>
                <w:rFonts w:ascii="Cambria" w:hAnsi="Cambria" w:cstheme="minorHAnsi"/>
              </w:rPr>
            </w:pPr>
          </w:p>
          <w:p w14:paraId="06901184" w14:textId="1915EB5F" w:rsidR="00FC452B" w:rsidRPr="00B0406B" w:rsidRDefault="00FC452B" w:rsidP="00E02AC7">
            <w:pPr>
              <w:jc w:val="center"/>
              <w:rPr>
                <w:rFonts w:ascii="Cambria" w:hAnsi="Cambria" w:cstheme="minorHAnsi"/>
              </w:rPr>
            </w:pPr>
            <w:r w:rsidRPr="00B0406B">
              <w:rPr>
                <w:rFonts w:ascii="Cambria" w:hAnsi="Cambria" w:cstheme="minorHAnsi"/>
              </w:rPr>
              <w:t>38</w:t>
            </w:r>
          </w:p>
        </w:tc>
        <w:tc>
          <w:tcPr>
            <w:tcW w:w="2127" w:type="dxa"/>
            <w:vMerge/>
          </w:tcPr>
          <w:p w14:paraId="50C69FE2" w14:textId="7169E556" w:rsidR="00FC452B" w:rsidRPr="00B0406B" w:rsidRDefault="00FC452B" w:rsidP="007B3582">
            <w:pPr>
              <w:jc w:val="both"/>
              <w:rPr>
                <w:rFonts w:ascii="Cambria" w:hAnsi="Cambria" w:cstheme="minorHAnsi"/>
              </w:rPr>
            </w:pPr>
          </w:p>
        </w:tc>
        <w:tc>
          <w:tcPr>
            <w:tcW w:w="850" w:type="dxa"/>
          </w:tcPr>
          <w:p w14:paraId="50144C01" w14:textId="77777777" w:rsidR="00A65839" w:rsidRPr="00B0406B" w:rsidRDefault="00A65839" w:rsidP="00E02AC7">
            <w:pPr>
              <w:jc w:val="center"/>
              <w:rPr>
                <w:rFonts w:ascii="Cambria" w:hAnsi="Cambria" w:cstheme="minorHAnsi"/>
              </w:rPr>
            </w:pPr>
          </w:p>
          <w:p w14:paraId="3623E571" w14:textId="2AA326CD" w:rsidR="00FC452B" w:rsidRPr="00B0406B" w:rsidRDefault="00A65839" w:rsidP="00E02AC7">
            <w:pPr>
              <w:jc w:val="center"/>
              <w:rPr>
                <w:rFonts w:ascii="Cambria" w:hAnsi="Cambria" w:cstheme="minorHAnsi"/>
              </w:rPr>
            </w:pPr>
            <w:r w:rsidRPr="00B0406B">
              <w:rPr>
                <w:rFonts w:ascii="Cambria" w:hAnsi="Cambria" w:cstheme="minorHAnsi"/>
              </w:rPr>
              <w:t>3865</w:t>
            </w:r>
          </w:p>
        </w:tc>
        <w:tc>
          <w:tcPr>
            <w:tcW w:w="2686" w:type="dxa"/>
          </w:tcPr>
          <w:p w14:paraId="6EF07552" w14:textId="198EA148" w:rsidR="00FC452B" w:rsidRPr="00B0406B" w:rsidRDefault="00A65839" w:rsidP="00A65839">
            <w:pPr>
              <w:rPr>
                <w:rFonts w:ascii="Cambria" w:hAnsi="Cambria" w:cstheme="minorHAnsi"/>
              </w:rPr>
            </w:pPr>
            <w:r w:rsidRPr="00B0406B">
              <w:rPr>
                <w:rFonts w:ascii="Cambria" w:hAnsi="Cambria" w:cstheme="minorHAnsi"/>
              </w:rPr>
              <w:t>Kapitalne pomoći trgovačkim društvima i obrtnicima po protestiranim jamstvima</w:t>
            </w:r>
          </w:p>
        </w:tc>
      </w:tr>
      <w:tr w:rsidR="00A65839" w:rsidRPr="00B0406B" w14:paraId="1E38D2F4" w14:textId="77777777" w:rsidTr="00E02AC7">
        <w:trPr>
          <w:trHeight w:val="1189"/>
        </w:trPr>
        <w:tc>
          <w:tcPr>
            <w:tcW w:w="1271" w:type="dxa"/>
          </w:tcPr>
          <w:p w14:paraId="65D93F7A" w14:textId="671B0854" w:rsidR="00A65839" w:rsidRPr="00B0406B" w:rsidRDefault="00A65839" w:rsidP="007B3582">
            <w:pPr>
              <w:jc w:val="both"/>
              <w:rPr>
                <w:rFonts w:ascii="Cambria" w:hAnsi="Cambria" w:cstheme="minorHAnsi"/>
              </w:rPr>
            </w:pPr>
            <w:r w:rsidRPr="00B0406B">
              <w:rPr>
                <w:rFonts w:ascii="Cambria" w:hAnsi="Cambria" w:cstheme="minorHAnsi"/>
              </w:rPr>
              <w:t>županija</w:t>
            </w:r>
          </w:p>
        </w:tc>
        <w:tc>
          <w:tcPr>
            <w:tcW w:w="1418" w:type="dxa"/>
          </w:tcPr>
          <w:p w14:paraId="70232DA0" w14:textId="69B2E44C" w:rsidR="00A65839" w:rsidRPr="00B0406B" w:rsidRDefault="00A65839" w:rsidP="007B3582">
            <w:pPr>
              <w:jc w:val="both"/>
              <w:rPr>
                <w:rFonts w:ascii="Cambria" w:hAnsi="Cambria" w:cstheme="minorHAnsi"/>
              </w:rPr>
            </w:pPr>
            <w:r w:rsidRPr="00B0406B">
              <w:rPr>
                <w:rFonts w:ascii="Cambria" w:hAnsi="Cambria" w:cstheme="minorHAnsi"/>
              </w:rPr>
              <w:t>grad,</w:t>
            </w:r>
          </w:p>
          <w:p w14:paraId="5A651EDC" w14:textId="6230E438" w:rsidR="00A65839" w:rsidRPr="00B0406B" w:rsidRDefault="00A65839" w:rsidP="007B3582">
            <w:pPr>
              <w:jc w:val="both"/>
              <w:rPr>
                <w:rFonts w:ascii="Cambria" w:hAnsi="Cambria" w:cstheme="minorHAnsi"/>
              </w:rPr>
            </w:pPr>
            <w:r w:rsidRPr="00B0406B">
              <w:rPr>
                <w:rFonts w:ascii="Cambria" w:hAnsi="Cambria" w:cstheme="minorHAnsi"/>
              </w:rPr>
              <w:t>općina</w:t>
            </w:r>
          </w:p>
        </w:tc>
        <w:tc>
          <w:tcPr>
            <w:tcW w:w="708" w:type="dxa"/>
          </w:tcPr>
          <w:p w14:paraId="61732316" w14:textId="77777777" w:rsidR="00A65839" w:rsidRPr="00B0406B" w:rsidRDefault="00A65839" w:rsidP="00E02AC7">
            <w:pPr>
              <w:jc w:val="center"/>
              <w:rPr>
                <w:rFonts w:ascii="Cambria" w:hAnsi="Cambria" w:cstheme="minorHAnsi"/>
              </w:rPr>
            </w:pPr>
          </w:p>
          <w:p w14:paraId="2AA78F57" w14:textId="75F8B636" w:rsidR="00A65839" w:rsidRPr="00B0406B" w:rsidRDefault="00A65839" w:rsidP="00E02AC7">
            <w:pPr>
              <w:jc w:val="center"/>
              <w:rPr>
                <w:rFonts w:ascii="Cambria" w:hAnsi="Cambria" w:cstheme="minorHAnsi"/>
              </w:rPr>
            </w:pPr>
            <w:r w:rsidRPr="00B0406B">
              <w:rPr>
                <w:rFonts w:ascii="Cambria" w:hAnsi="Cambria" w:cstheme="minorHAnsi"/>
              </w:rPr>
              <w:t>63</w:t>
            </w:r>
          </w:p>
        </w:tc>
        <w:tc>
          <w:tcPr>
            <w:tcW w:w="2127" w:type="dxa"/>
          </w:tcPr>
          <w:p w14:paraId="745DBB34" w14:textId="0DE54E08" w:rsidR="00A65839" w:rsidRPr="00B0406B" w:rsidRDefault="00A65839" w:rsidP="00E02AC7">
            <w:pPr>
              <w:rPr>
                <w:rFonts w:ascii="Cambria" w:hAnsi="Cambria" w:cstheme="minorHAnsi"/>
              </w:rPr>
            </w:pPr>
            <w:r w:rsidRPr="00B0406B">
              <w:rPr>
                <w:rFonts w:ascii="Cambria" w:hAnsi="Cambria" w:cstheme="minorHAnsi"/>
              </w:rPr>
              <w:t>Pomoći iz inozemstva i od subjekta unutar općeg proračuna</w:t>
            </w:r>
          </w:p>
        </w:tc>
        <w:tc>
          <w:tcPr>
            <w:tcW w:w="850" w:type="dxa"/>
          </w:tcPr>
          <w:p w14:paraId="70152350" w14:textId="77777777" w:rsidR="00A65839" w:rsidRPr="00B0406B" w:rsidRDefault="00A65839" w:rsidP="00E02AC7">
            <w:pPr>
              <w:jc w:val="center"/>
              <w:rPr>
                <w:rFonts w:ascii="Cambria" w:hAnsi="Cambria" w:cstheme="minorHAnsi"/>
              </w:rPr>
            </w:pPr>
          </w:p>
          <w:p w14:paraId="6CAC2593" w14:textId="35B4B1C8" w:rsidR="00A65839" w:rsidRPr="00B0406B" w:rsidRDefault="00A65839" w:rsidP="00E02AC7">
            <w:pPr>
              <w:jc w:val="center"/>
              <w:rPr>
                <w:rFonts w:ascii="Cambria" w:hAnsi="Cambria" w:cstheme="minorHAnsi"/>
              </w:rPr>
            </w:pPr>
            <w:r w:rsidRPr="00B0406B">
              <w:rPr>
                <w:rFonts w:ascii="Cambria" w:hAnsi="Cambria" w:cstheme="minorHAnsi"/>
              </w:rPr>
              <w:t>6372</w:t>
            </w:r>
          </w:p>
        </w:tc>
        <w:tc>
          <w:tcPr>
            <w:tcW w:w="2686" w:type="dxa"/>
          </w:tcPr>
          <w:p w14:paraId="4AE3BF90" w14:textId="458282D0" w:rsidR="00A65839" w:rsidRPr="00B0406B" w:rsidRDefault="00A65839" w:rsidP="00E02AC7">
            <w:pPr>
              <w:rPr>
                <w:rFonts w:ascii="Cambria" w:hAnsi="Cambria" w:cstheme="minorHAnsi"/>
              </w:rPr>
            </w:pPr>
            <w:r w:rsidRPr="00B0406B">
              <w:rPr>
                <w:rFonts w:ascii="Cambria" w:hAnsi="Cambria" w:cstheme="minorHAnsi"/>
              </w:rPr>
              <w:t>Povrat pomoći danih unutar općeg proračuna po protestiranim jamstvima</w:t>
            </w:r>
          </w:p>
        </w:tc>
      </w:tr>
      <w:tr w:rsidR="00E02AC7" w:rsidRPr="00B0406B" w14:paraId="59AC73A7" w14:textId="77777777" w:rsidTr="00E02AC7">
        <w:trPr>
          <w:trHeight w:val="668"/>
        </w:trPr>
        <w:tc>
          <w:tcPr>
            <w:tcW w:w="1271" w:type="dxa"/>
          </w:tcPr>
          <w:p w14:paraId="53BEFB84" w14:textId="4A305F3D" w:rsidR="00E02AC7" w:rsidRPr="00B0406B" w:rsidRDefault="00E02AC7" w:rsidP="007B3582">
            <w:pPr>
              <w:jc w:val="both"/>
              <w:rPr>
                <w:rFonts w:ascii="Cambria" w:hAnsi="Cambria" w:cstheme="minorHAnsi"/>
              </w:rPr>
            </w:pPr>
            <w:r w:rsidRPr="00B0406B">
              <w:rPr>
                <w:rFonts w:ascii="Cambria" w:hAnsi="Cambria" w:cstheme="minorHAnsi"/>
              </w:rPr>
              <w:t>županija,</w:t>
            </w:r>
          </w:p>
          <w:p w14:paraId="313BFFBF" w14:textId="0EA799FC" w:rsidR="00E02AC7" w:rsidRPr="00B0406B" w:rsidRDefault="00E02AC7" w:rsidP="007B3582">
            <w:pPr>
              <w:jc w:val="both"/>
              <w:rPr>
                <w:rFonts w:ascii="Cambria" w:hAnsi="Cambria" w:cstheme="minorHAnsi"/>
              </w:rPr>
            </w:pPr>
            <w:r w:rsidRPr="00B0406B">
              <w:rPr>
                <w:rFonts w:ascii="Cambria" w:hAnsi="Cambria" w:cstheme="minorHAnsi"/>
              </w:rPr>
              <w:t>grad,</w:t>
            </w:r>
          </w:p>
          <w:p w14:paraId="051297E6" w14:textId="50453A71" w:rsidR="00E02AC7" w:rsidRPr="00B0406B" w:rsidRDefault="00E02AC7" w:rsidP="007B3582">
            <w:pPr>
              <w:jc w:val="both"/>
              <w:rPr>
                <w:rFonts w:ascii="Cambria" w:hAnsi="Cambria" w:cstheme="minorHAnsi"/>
              </w:rPr>
            </w:pPr>
            <w:r w:rsidRPr="00B0406B">
              <w:rPr>
                <w:rFonts w:ascii="Cambria" w:hAnsi="Cambria" w:cstheme="minorHAnsi"/>
              </w:rPr>
              <w:t>općina</w:t>
            </w:r>
          </w:p>
        </w:tc>
        <w:tc>
          <w:tcPr>
            <w:tcW w:w="1418" w:type="dxa"/>
          </w:tcPr>
          <w:p w14:paraId="3559F76C" w14:textId="3CDAEA23" w:rsidR="00E02AC7" w:rsidRPr="00B0406B" w:rsidRDefault="00E02AC7" w:rsidP="007B3582">
            <w:pPr>
              <w:jc w:val="both"/>
              <w:rPr>
                <w:rFonts w:ascii="Cambria" w:hAnsi="Cambria" w:cstheme="minorHAnsi"/>
              </w:rPr>
            </w:pPr>
            <w:r w:rsidRPr="00B0406B">
              <w:rPr>
                <w:rFonts w:ascii="Cambria" w:hAnsi="Cambria" w:cstheme="minorHAnsi"/>
              </w:rPr>
              <w:t>neprofitna organizacija</w:t>
            </w:r>
          </w:p>
        </w:tc>
        <w:tc>
          <w:tcPr>
            <w:tcW w:w="708" w:type="dxa"/>
          </w:tcPr>
          <w:p w14:paraId="6DB41849" w14:textId="77777777" w:rsidR="00E02AC7" w:rsidRPr="00B0406B" w:rsidRDefault="00E02AC7" w:rsidP="007B3582">
            <w:pPr>
              <w:jc w:val="both"/>
              <w:rPr>
                <w:rFonts w:ascii="Cambria" w:hAnsi="Cambria" w:cstheme="minorHAnsi"/>
              </w:rPr>
            </w:pPr>
            <w:r w:rsidRPr="00B0406B">
              <w:rPr>
                <w:rFonts w:ascii="Cambria" w:hAnsi="Cambria" w:cstheme="minorHAnsi"/>
              </w:rPr>
              <w:t xml:space="preserve"> </w:t>
            </w:r>
          </w:p>
          <w:p w14:paraId="29B49131" w14:textId="5426C082" w:rsidR="00E02AC7" w:rsidRPr="00B0406B" w:rsidRDefault="00E02AC7" w:rsidP="00E02AC7">
            <w:pPr>
              <w:jc w:val="center"/>
              <w:rPr>
                <w:rFonts w:ascii="Cambria" w:hAnsi="Cambria" w:cstheme="minorHAnsi"/>
              </w:rPr>
            </w:pPr>
            <w:r w:rsidRPr="00B0406B">
              <w:rPr>
                <w:rFonts w:ascii="Cambria" w:hAnsi="Cambria" w:cstheme="minorHAnsi"/>
              </w:rPr>
              <w:t>66</w:t>
            </w:r>
          </w:p>
        </w:tc>
        <w:tc>
          <w:tcPr>
            <w:tcW w:w="2127" w:type="dxa"/>
            <w:vMerge w:val="restart"/>
          </w:tcPr>
          <w:p w14:paraId="584C8879" w14:textId="0FD1A3EF" w:rsidR="00E02AC7" w:rsidRPr="00B0406B" w:rsidRDefault="00E02AC7" w:rsidP="007B3582">
            <w:pPr>
              <w:jc w:val="both"/>
              <w:rPr>
                <w:rFonts w:ascii="Cambria" w:hAnsi="Cambria" w:cstheme="minorHAnsi"/>
              </w:rPr>
            </w:pPr>
            <w:r w:rsidRPr="00B0406B">
              <w:rPr>
                <w:rFonts w:ascii="Cambria" w:hAnsi="Cambria" w:cstheme="minorHAnsi"/>
              </w:rPr>
              <w:t>Prihodi od prodaje proizvoda i robe te pruženih usluga, prihodi od donacija te povrati po protestiranim jamstvima</w:t>
            </w:r>
          </w:p>
        </w:tc>
        <w:tc>
          <w:tcPr>
            <w:tcW w:w="850" w:type="dxa"/>
          </w:tcPr>
          <w:p w14:paraId="76954F5F" w14:textId="77777777" w:rsidR="00E02AC7" w:rsidRPr="00B0406B" w:rsidRDefault="00E02AC7" w:rsidP="00E02AC7">
            <w:pPr>
              <w:jc w:val="center"/>
              <w:rPr>
                <w:rFonts w:ascii="Cambria" w:hAnsi="Cambria" w:cstheme="minorHAnsi"/>
              </w:rPr>
            </w:pPr>
          </w:p>
          <w:p w14:paraId="0B1C8238" w14:textId="022F95DF" w:rsidR="00E02AC7" w:rsidRPr="00B0406B" w:rsidRDefault="00E02AC7" w:rsidP="00E02AC7">
            <w:pPr>
              <w:jc w:val="center"/>
              <w:rPr>
                <w:rFonts w:ascii="Cambria" w:hAnsi="Cambria" w:cstheme="minorHAnsi"/>
              </w:rPr>
            </w:pPr>
            <w:r w:rsidRPr="00B0406B">
              <w:rPr>
                <w:rFonts w:ascii="Cambria" w:hAnsi="Cambria" w:cstheme="minorHAnsi"/>
              </w:rPr>
              <w:t>6633</w:t>
            </w:r>
          </w:p>
        </w:tc>
        <w:tc>
          <w:tcPr>
            <w:tcW w:w="2686" w:type="dxa"/>
          </w:tcPr>
          <w:p w14:paraId="5FBC6646" w14:textId="60B104D1" w:rsidR="00E02AC7" w:rsidRPr="00B0406B" w:rsidRDefault="00E02AC7" w:rsidP="00E02AC7">
            <w:pPr>
              <w:rPr>
                <w:rFonts w:ascii="Cambria" w:hAnsi="Cambria" w:cstheme="minorHAnsi"/>
              </w:rPr>
            </w:pPr>
            <w:r w:rsidRPr="00B0406B">
              <w:rPr>
                <w:rFonts w:ascii="Cambria" w:hAnsi="Cambria" w:cstheme="minorHAnsi"/>
              </w:rPr>
              <w:t>Povrat donacija danih neprofitnim organizacijama, građanima i kućanstvima u tuzemstvu po protestiranim jamstvima</w:t>
            </w:r>
          </w:p>
        </w:tc>
      </w:tr>
      <w:tr w:rsidR="00E02AC7" w:rsidRPr="00B0406B" w14:paraId="55F4EFCE" w14:textId="77777777" w:rsidTr="00E02AC7">
        <w:trPr>
          <w:trHeight w:val="667"/>
        </w:trPr>
        <w:tc>
          <w:tcPr>
            <w:tcW w:w="1271" w:type="dxa"/>
          </w:tcPr>
          <w:p w14:paraId="27621E1B" w14:textId="13779C26" w:rsidR="00E02AC7" w:rsidRPr="00B0406B" w:rsidRDefault="00E02AC7" w:rsidP="007B3582">
            <w:pPr>
              <w:jc w:val="both"/>
              <w:rPr>
                <w:rFonts w:ascii="Cambria" w:hAnsi="Cambria" w:cstheme="minorHAnsi"/>
              </w:rPr>
            </w:pPr>
            <w:r w:rsidRPr="00B0406B">
              <w:rPr>
                <w:rFonts w:ascii="Cambria" w:hAnsi="Cambria" w:cstheme="minorHAnsi"/>
              </w:rPr>
              <w:t>županija,</w:t>
            </w:r>
          </w:p>
          <w:p w14:paraId="5C79252E" w14:textId="29F04544" w:rsidR="00E02AC7" w:rsidRPr="00B0406B" w:rsidRDefault="00E02AC7" w:rsidP="007B3582">
            <w:pPr>
              <w:jc w:val="both"/>
              <w:rPr>
                <w:rFonts w:ascii="Cambria" w:hAnsi="Cambria" w:cstheme="minorHAnsi"/>
              </w:rPr>
            </w:pPr>
            <w:r w:rsidRPr="00B0406B">
              <w:rPr>
                <w:rFonts w:ascii="Cambria" w:hAnsi="Cambria" w:cstheme="minorHAnsi"/>
              </w:rPr>
              <w:t>grad,</w:t>
            </w:r>
          </w:p>
          <w:p w14:paraId="6CEA4237" w14:textId="1B5F7037" w:rsidR="00E02AC7" w:rsidRPr="00B0406B" w:rsidRDefault="00E02AC7" w:rsidP="007B3582">
            <w:pPr>
              <w:jc w:val="both"/>
              <w:rPr>
                <w:rFonts w:ascii="Cambria" w:hAnsi="Cambria" w:cstheme="minorHAnsi"/>
              </w:rPr>
            </w:pPr>
            <w:r w:rsidRPr="00B0406B">
              <w:rPr>
                <w:rFonts w:ascii="Cambria" w:hAnsi="Cambria" w:cstheme="minorHAnsi"/>
              </w:rPr>
              <w:t>općina</w:t>
            </w:r>
          </w:p>
        </w:tc>
        <w:tc>
          <w:tcPr>
            <w:tcW w:w="1418" w:type="dxa"/>
          </w:tcPr>
          <w:p w14:paraId="71FB2E97" w14:textId="1CD18C4B" w:rsidR="00E02AC7" w:rsidRPr="00B0406B" w:rsidRDefault="00E02AC7" w:rsidP="007B3582">
            <w:pPr>
              <w:jc w:val="both"/>
              <w:rPr>
                <w:rFonts w:ascii="Cambria" w:hAnsi="Cambria" w:cstheme="minorHAnsi"/>
              </w:rPr>
            </w:pPr>
            <w:r w:rsidRPr="00B0406B">
              <w:rPr>
                <w:rFonts w:ascii="Cambria" w:hAnsi="Cambria" w:cstheme="minorHAnsi"/>
              </w:rPr>
              <w:t>trgovačko društvo</w:t>
            </w:r>
          </w:p>
        </w:tc>
        <w:tc>
          <w:tcPr>
            <w:tcW w:w="708" w:type="dxa"/>
          </w:tcPr>
          <w:p w14:paraId="7E496D97" w14:textId="77777777" w:rsidR="00E02AC7" w:rsidRPr="00B0406B" w:rsidRDefault="00E02AC7" w:rsidP="007B3582">
            <w:pPr>
              <w:jc w:val="both"/>
              <w:rPr>
                <w:rFonts w:ascii="Cambria" w:hAnsi="Cambria" w:cstheme="minorHAnsi"/>
              </w:rPr>
            </w:pPr>
          </w:p>
          <w:p w14:paraId="57EC8914" w14:textId="3114994A" w:rsidR="00E02AC7" w:rsidRPr="00B0406B" w:rsidRDefault="00E02AC7" w:rsidP="00E02AC7">
            <w:pPr>
              <w:jc w:val="center"/>
              <w:rPr>
                <w:rFonts w:ascii="Cambria" w:hAnsi="Cambria" w:cstheme="minorHAnsi"/>
              </w:rPr>
            </w:pPr>
            <w:r w:rsidRPr="00B0406B">
              <w:rPr>
                <w:rFonts w:ascii="Cambria" w:hAnsi="Cambria" w:cstheme="minorHAnsi"/>
              </w:rPr>
              <w:t>66</w:t>
            </w:r>
          </w:p>
        </w:tc>
        <w:tc>
          <w:tcPr>
            <w:tcW w:w="2127" w:type="dxa"/>
            <w:vMerge/>
          </w:tcPr>
          <w:p w14:paraId="7F6D4AB7" w14:textId="1175312F" w:rsidR="00E02AC7" w:rsidRPr="00B0406B" w:rsidRDefault="00E02AC7" w:rsidP="007B3582">
            <w:pPr>
              <w:jc w:val="both"/>
              <w:rPr>
                <w:rFonts w:ascii="Cambria" w:hAnsi="Cambria" w:cstheme="minorHAnsi"/>
              </w:rPr>
            </w:pPr>
          </w:p>
        </w:tc>
        <w:tc>
          <w:tcPr>
            <w:tcW w:w="850" w:type="dxa"/>
          </w:tcPr>
          <w:p w14:paraId="427576EB" w14:textId="77777777" w:rsidR="00E02AC7" w:rsidRPr="00B0406B" w:rsidRDefault="00E02AC7" w:rsidP="00E02AC7">
            <w:pPr>
              <w:jc w:val="center"/>
              <w:rPr>
                <w:rFonts w:ascii="Cambria" w:hAnsi="Cambria" w:cstheme="minorHAnsi"/>
              </w:rPr>
            </w:pPr>
          </w:p>
          <w:p w14:paraId="1ED83C54" w14:textId="5912D4AB" w:rsidR="00E02AC7" w:rsidRPr="00B0406B" w:rsidRDefault="00E02AC7" w:rsidP="00E02AC7">
            <w:pPr>
              <w:jc w:val="center"/>
              <w:rPr>
                <w:rFonts w:ascii="Cambria" w:hAnsi="Cambria" w:cstheme="minorHAnsi"/>
              </w:rPr>
            </w:pPr>
            <w:r w:rsidRPr="00B0406B">
              <w:rPr>
                <w:rFonts w:ascii="Cambria" w:hAnsi="Cambria" w:cstheme="minorHAnsi"/>
              </w:rPr>
              <w:t>6634</w:t>
            </w:r>
          </w:p>
        </w:tc>
        <w:tc>
          <w:tcPr>
            <w:tcW w:w="2686" w:type="dxa"/>
          </w:tcPr>
          <w:p w14:paraId="688F2114" w14:textId="76EA179E" w:rsidR="00E02AC7" w:rsidRPr="00B0406B" w:rsidRDefault="00E02AC7" w:rsidP="00E02AC7">
            <w:pPr>
              <w:rPr>
                <w:rFonts w:ascii="Cambria" w:hAnsi="Cambria" w:cstheme="minorHAnsi"/>
              </w:rPr>
            </w:pPr>
            <w:r w:rsidRPr="00B0406B">
              <w:rPr>
                <w:rFonts w:ascii="Cambria" w:hAnsi="Cambria" w:cstheme="minorHAnsi"/>
              </w:rPr>
              <w:t>Povrat kapitalnih pomoći danih trgovačkim društvima i obrtnicima po protestiranim jamstvima</w:t>
            </w:r>
          </w:p>
        </w:tc>
      </w:tr>
    </w:tbl>
    <w:p w14:paraId="1C0F81E8" w14:textId="70557599" w:rsidR="0060516E" w:rsidRPr="00B0406B" w:rsidRDefault="0060516E" w:rsidP="007B3582">
      <w:pPr>
        <w:jc w:val="both"/>
        <w:rPr>
          <w:rFonts w:ascii="Cambria" w:hAnsi="Cambria" w:cstheme="minorHAnsi"/>
        </w:rPr>
      </w:pPr>
    </w:p>
    <w:p w14:paraId="198D5889" w14:textId="6B5C1513" w:rsidR="00FA198A" w:rsidRDefault="00FA198A" w:rsidP="007B3582">
      <w:pPr>
        <w:rPr>
          <w:rFonts w:ascii="Cambria" w:hAnsi="Cambria" w:cstheme="minorHAnsi"/>
        </w:rPr>
      </w:pPr>
    </w:p>
    <w:p w14:paraId="46A17649" w14:textId="3B439614" w:rsidR="003277BA" w:rsidRDefault="003277BA" w:rsidP="007B3582">
      <w:pPr>
        <w:rPr>
          <w:rFonts w:ascii="Cambria" w:hAnsi="Cambria" w:cstheme="minorHAnsi"/>
        </w:rPr>
      </w:pPr>
    </w:p>
    <w:p w14:paraId="2AE142A7" w14:textId="1EC6BBCA" w:rsidR="003277BA" w:rsidRDefault="003277BA" w:rsidP="007B3582">
      <w:pPr>
        <w:rPr>
          <w:rFonts w:ascii="Cambria" w:hAnsi="Cambria" w:cstheme="minorHAnsi"/>
        </w:rPr>
      </w:pPr>
    </w:p>
    <w:p w14:paraId="491EF3EC" w14:textId="43807FC6" w:rsidR="003277BA" w:rsidRDefault="003277BA" w:rsidP="007B3582">
      <w:pPr>
        <w:rPr>
          <w:rFonts w:ascii="Cambria" w:hAnsi="Cambria" w:cstheme="minorHAnsi"/>
        </w:rPr>
      </w:pPr>
    </w:p>
    <w:p w14:paraId="33B29D02" w14:textId="663E138A" w:rsidR="003277BA" w:rsidRDefault="003277BA" w:rsidP="007B3582">
      <w:pPr>
        <w:rPr>
          <w:rFonts w:ascii="Cambria" w:hAnsi="Cambria" w:cstheme="minorHAnsi"/>
        </w:rPr>
      </w:pPr>
    </w:p>
    <w:p w14:paraId="76808FB6" w14:textId="77777777" w:rsidR="003277BA" w:rsidRPr="00B0406B" w:rsidRDefault="003277BA" w:rsidP="007B3582">
      <w:pPr>
        <w:rPr>
          <w:rFonts w:ascii="Cambria" w:hAnsi="Cambria" w:cstheme="minorHAnsi"/>
        </w:rPr>
      </w:pPr>
    </w:p>
    <w:p w14:paraId="75F6D3E7" w14:textId="1DE24901" w:rsidR="00FA198A" w:rsidRPr="00B0406B" w:rsidRDefault="008407CC" w:rsidP="008407CC">
      <w:pPr>
        <w:jc w:val="center"/>
        <w:rPr>
          <w:rFonts w:ascii="Cambria" w:hAnsi="Cambria" w:cstheme="minorHAnsi"/>
        </w:rPr>
      </w:pPr>
      <w:r w:rsidRPr="00B0406B">
        <w:rPr>
          <w:rFonts w:ascii="Cambria" w:hAnsi="Cambria" w:cstheme="minorHAnsi"/>
        </w:rPr>
        <w:lastRenderedPageBreak/>
        <w:t>JEDINICA LOKALNE I PODRUČNE (REGIONALNE) SAMOUPRAVE KAO PRIMATELJ JAMSTVA</w:t>
      </w:r>
    </w:p>
    <w:tbl>
      <w:tblPr>
        <w:tblStyle w:val="Reetkatablice"/>
        <w:tblW w:w="0" w:type="auto"/>
        <w:tblLook w:val="04A0" w:firstRow="1" w:lastRow="0" w:firstColumn="1" w:lastColumn="0" w:noHBand="0" w:noVBand="1"/>
      </w:tblPr>
      <w:tblGrid>
        <w:gridCol w:w="1271"/>
        <w:gridCol w:w="1418"/>
        <w:gridCol w:w="708"/>
        <w:gridCol w:w="2127"/>
        <w:gridCol w:w="850"/>
        <w:gridCol w:w="2686"/>
      </w:tblGrid>
      <w:tr w:rsidR="00BB338A" w:rsidRPr="00B0406B" w14:paraId="5A6C1543" w14:textId="77777777" w:rsidTr="008937A2">
        <w:tc>
          <w:tcPr>
            <w:tcW w:w="1271" w:type="dxa"/>
          </w:tcPr>
          <w:p w14:paraId="183B6420" w14:textId="77777777" w:rsidR="00BB338A" w:rsidRPr="00B0406B" w:rsidRDefault="00BB338A" w:rsidP="008937A2">
            <w:pPr>
              <w:jc w:val="center"/>
              <w:rPr>
                <w:rFonts w:ascii="Cambria" w:hAnsi="Cambria" w:cstheme="minorHAnsi"/>
              </w:rPr>
            </w:pPr>
            <w:r w:rsidRPr="00B0406B">
              <w:rPr>
                <w:rFonts w:ascii="Cambria" w:hAnsi="Cambria" w:cstheme="minorHAnsi"/>
              </w:rPr>
              <w:t>Davatelj</w:t>
            </w:r>
          </w:p>
        </w:tc>
        <w:tc>
          <w:tcPr>
            <w:tcW w:w="1418" w:type="dxa"/>
          </w:tcPr>
          <w:p w14:paraId="397CDCC4" w14:textId="77777777" w:rsidR="00BB338A" w:rsidRPr="00B0406B" w:rsidRDefault="00BB338A" w:rsidP="008937A2">
            <w:pPr>
              <w:jc w:val="center"/>
              <w:rPr>
                <w:rFonts w:ascii="Cambria" w:hAnsi="Cambria" w:cstheme="minorHAnsi"/>
              </w:rPr>
            </w:pPr>
            <w:r w:rsidRPr="00B0406B">
              <w:rPr>
                <w:rFonts w:ascii="Cambria" w:hAnsi="Cambria" w:cstheme="minorHAnsi"/>
              </w:rPr>
              <w:t>Primatelj</w:t>
            </w:r>
          </w:p>
        </w:tc>
        <w:tc>
          <w:tcPr>
            <w:tcW w:w="2835" w:type="dxa"/>
            <w:gridSpan w:val="2"/>
          </w:tcPr>
          <w:p w14:paraId="062E2D70" w14:textId="77777777" w:rsidR="00BB338A" w:rsidRPr="00B0406B" w:rsidRDefault="00BB338A" w:rsidP="008937A2">
            <w:pPr>
              <w:jc w:val="center"/>
              <w:rPr>
                <w:rFonts w:ascii="Cambria" w:hAnsi="Cambria" w:cstheme="minorHAnsi"/>
              </w:rPr>
            </w:pPr>
            <w:r w:rsidRPr="00B0406B">
              <w:rPr>
                <w:rFonts w:ascii="Cambria" w:hAnsi="Cambria" w:cstheme="minorHAnsi"/>
              </w:rPr>
              <w:t>Plan</w:t>
            </w:r>
          </w:p>
        </w:tc>
        <w:tc>
          <w:tcPr>
            <w:tcW w:w="3536" w:type="dxa"/>
            <w:gridSpan w:val="2"/>
          </w:tcPr>
          <w:p w14:paraId="3491DA2F" w14:textId="77777777" w:rsidR="00BB338A" w:rsidRPr="00B0406B" w:rsidRDefault="00BB338A" w:rsidP="008937A2">
            <w:pPr>
              <w:jc w:val="center"/>
              <w:rPr>
                <w:rFonts w:ascii="Cambria" w:hAnsi="Cambria" w:cstheme="minorHAnsi"/>
              </w:rPr>
            </w:pPr>
            <w:r w:rsidRPr="00B0406B">
              <w:rPr>
                <w:rFonts w:ascii="Cambria" w:hAnsi="Cambria" w:cstheme="minorHAnsi"/>
              </w:rPr>
              <w:t>Izvršenje</w:t>
            </w:r>
          </w:p>
        </w:tc>
      </w:tr>
      <w:tr w:rsidR="00BB338A" w:rsidRPr="00B0406B" w14:paraId="1D6829DD" w14:textId="77777777" w:rsidTr="008937A2">
        <w:trPr>
          <w:trHeight w:val="150"/>
        </w:trPr>
        <w:tc>
          <w:tcPr>
            <w:tcW w:w="1271" w:type="dxa"/>
          </w:tcPr>
          <w:p w14:paraId="02A80669" w14:textId="77777777" w:rsidR="00BB338A" w:rsidRPr="00B0406B" w:rsidRDefault="00BB338A" w:rsidP="008937A2">
            <w:pPr>
              <w:jc w:val="both"/>
              <w:rPr>
                <w:rFonts w:ascii="Cambria" w:hAnsi="Cambria" w:cstheme="minorHAnsi"/>
              </w:rPr>
            </w:pPr>
            <w:r w:rsidRPr="00B0406B">
              <w:rPr>
                <w:rFonts w:ascii="Cambria" w:hAnsi="Cambria" w:cstheme="minorHAnsi"/>
              </w:rPr>
              <w:t>Republika Hrvatska,</w:t>
            </w:r>
          </w:p>
          <w:p w14:paraId="7F78A385" w14:textId="116E4524" w:rsidR="00BB338A" w:rsidRPr="00B0406B" w:rsidRDefault="00BB338A" w:rsidP="008937A2">
            <w:pPr>
              <w:jc w:val="both"/>
              <w:rPr>
                <w:rFonts w:ascii="Cambria" w:hAnsi="Cambria" w:cstheme="minorHAnsi"/>
              </w:rPr>
            </w:pPr>
            <w:r w:rsidRPr="00B0406B">
              <w:rPr>
                <w:rFonts w:ascii="Cambria" w:hAnsi="Cambria" w:cstheme="minorHAnsi"/>
              </w:rPr>
              <w:t>županija</w:t>
            </w:r>
          </w:p>
        </w:tc>
        <w:tc>
          <w:tcPr>
            <w:tcW w:w="1418" w:type="dxa"/>
          </w:tcPr>
          <w:p w14:paraId="1DB44372" w14:textId="1D3B9841" w:rsidR="00BB338A" w:rsidRPr="00B0406B" w:rsidRDefault="00BB338A" w:rsidP="008937A2">
            <w:pPr>
              <w:jc w:val="both"/>
              <w:rPr>
                <w:rFonts w:ascii="Cambria" w:hAnsi="Cambria" w:cstheme="minorHAnsi"/>
              </w:rPr>
            </w:pPr>
            <w:r w:rsidRPr="00B0406B">
              <w:rPr>
                <w:rFonts w:ascii="Cambria" w:hAnsi="Cambria" w:cstheme="minorHAnsi"/>
              </w:rPr>
              <w:t>županija,</w:t>
            </w:r>
          </w:p>
          <w:p w14:paraId="52263301" w14:textId="2188F1E3" w:rsidR="00BB338A" w:rsidRPr="00B0406B" w:rsidRDefault="00BB338A" w:rsidP="008937A2">
            <w:pPr>
              <w:jc w:val="both"/>
              <w:rPr>
                <w:rFonts w:ascii="Cambria" w:hAnsi="Cambria" w:cstheme="minorHAnsi"/>
              </w:rPr>
            </w:pPr>
            <w:r w:rsidRPr="00B0406B">
              <w:rPr>
                <w:rFonts w:ascii="Cambria" w:hAnsi="Cambria" w:cstheme="minorHAnsi"/>
              </w:rPr>
              <w:t>grad,</w:t>
            </w:r>
          </w:p>
          <w:p w14:paraId="1E7F99C9" w14:textId="77777777" w:rsidR="00BB338A" w:rsidRPr="00B0406B" w:rsidRDefault="00BB338A" w:rsidP="008937A2">
            <w:pPr>
              <w:jc w:val="both"/>
              <w:rPr>
                <w:rFonts w:ascii="Cambria" w:hAnsi="Cambria" w:cstheme="minorHAnsi"/>
              </w:rPr>
            </w:pPr>
            <w:r w:rsidRPr="00B0406B">
              <w:rPr>
                <w:rFonts w:ascii="Cambria" w:hAnsi="Cambria" w:cstheme="minorHAnsi"/>
              </w:rPr>
              <w:t>općina</w:t>
            </w:r>
          </w:p>
        </w:tc>
        <w:tc>
          <w:tcPr>
            <w:tcW w:w="708" w:type="dxa"/>
          </w:tcPr>
          <w:p w14:paraId="203B877E" w14:textId="77777777" w:rsidR="00BB338A" w:rsidRPr="00B0406B" w:rsidRDefault="00BB338A" w:rsidP="00BB338A">
            <w:pPr>
              <w:jc w:val="center"/>
              <w:rPr>
                <w:rFonts w:ascii="Cambria" w:hAnsi="Cambria" w:cstheme="minorHAnsi"/>
              </w:rPr>
            </w:pPr>
          </w:p>
          <w:p w14:paraId="26C9AD97" w14:textId="670D4AB4" w:rsidR="00BB338A" w:rsidRPr="00B0406B" w:rsidRDefault="00BB338A" w:rsidP="00BB338A">
            <w:pPr>
              <w:jc w:val="center"/>
              <w:rPr>
                <w:rFonts w:ascii="Cambria" w:hAnsi="Cambria" w:cstheme="minorHAnsi"/>
              </w:rPr>
            </w:pPr>
            <w:r w:rsidRPr="00B0406B">
              <w:rPr>
                <w:rFonts w:ascii="Cambria" w:hAnsi="Cambria" w:cstheme="minorHAnsi"/>
              </w:rPr>
              <w:t>63</w:t>
            </w:r>
          </w:p>
        </w:tc>
        <w:tc>
          <w:tcPr>
            <w:tcW w:w="2127" w:type="dxa"/>
          </w:tcPr>
          <w:p w14:paraId="221531E7" w14:textId="5ED96050" w:rsidR="00BB338A" w:rsidRPr="00B0406B" w:rsidRDefault="00BB338A" w:rsidP="008937A2">
            <w:pPr>
              <w:rPr>
                <w:rFonts w:ascii="Cambria" w:hAnsi="Cambria" w:cstheme="minorHAnsi"/>
              </w:rPr>
            </w:pPr>
            <w:r w:rsidRPr="00B0406B">
              <w:rPr>
                <w:rFonts w:ascii="Cambria" w:hAnsi="Cambria" w:cstheme="minorHAnsi"/>
              </w:rPr>
              <w:t>Pomoći iz inozemstva i od subjekata unutar općeg proračuna</w:t>
            </w:r>
          </w:p>
          <w:p w14:paraId="22283FAA" w14:textId="7BFDBC03" w:rsidR="00BB338A" w:rsidRPr="00B0406B" w:rsidRDefault="00BB338A" w:rsidP="008937A2">
            <w:pPr>
              <w:rPr>
                <w:rFonts w:ascii="Cambria" w:hAnsi="Cambria" w:cstheme="minorHAnsi"/>
              </w:rPr>
            </w:pPr>
          </w:p>
        </w:tc>
        <w:tc>
          <w:tcPr>
            <w:tcW w:w="850" w:type="dxa"/>
          </w:tcPr>
          <w:p w14:paraId="7D1F20F0" w14:textId="77777777" w:rsidR="00BB338A" w:rsidRPr="00B0406B" w:rsidRDefault="00BB338A" w:rsidP="008937A2">
            <w:pPr>
              <w:jc w:val="center"/>
              <w:rPr>
                <w:rFonts w:ascii="Cambria" w:hAnsi="Cambria" w:cstheme="minorHAnsi"/>
              </w:rPr>
            </w:pPr>
          </w:p>
          <w:p w14:paraId="2E3FA2A1" w14:textId="298AF530" w:rsidR="00BB338A" w:rsidRPr="00B0406B" w:rsidRDefault="008407CC" w:rsidP="008937A2">
            <w:pPr>
              <w:jc w:val="center"/>
              <w:rPr>
                <w:rFonts w:ascii="Cambria" w:hAnsi="Cambria" w:cstheme="minorHAnsi"/>
              </w:rPr>
            </w:pPr>
            <w:r w:rsidRPr="00B0406B">
              <w:rPr>
                <w:rFonts w:ascii="Cambria" w:hAnsi="Cambria" w:cstheme="minorHAnsi"/>
              </w:rPr>
              <w:t>6371</w:t>
            </w:r>
          </w:p>
        </w:tc>
        <w:tc>
          <w:tcPr>
            <w:tcW w:w="2686" w:type="dxa"/>
          </w:tcPr>
          <w:p w14:paraId="5A4ED5AD" w14:textId="77777777" w:rsidR="00BB338A" w:rsidRPr="00B0406B" w:rsidRDefault="00BB338A" w:rsidP="008937A2">
            <w:pPr>
              <w:rPr>
                <w:rFonts w:ascii="Cambria" w:hAnsi="Cambria" w:cstheme="minorHAnsi"/>
              </w:rPr>
            </w:pPr>
            <w:r w:rsidRPr="00B0406B">
              <w:rPr>
                <w:rFonts w:ascii="Cambria" w:hAnsi="Cambria" w:cstheme="minorHAnsi"/>
              </w:rPr>
              <w:t>Pomoći unutar općeg proračuna po protestiranim jamstvima</w:t>
            </w:r>
          </w:p>
        </w:tc>
      </w:tr>
      <w:tr w:rsidR="00BB338A" w:rsidRPr="00B0406B" w14:paraId="1C0CD88C" w14:textId="77777777" w:rsidTr="008937A2">
        <w:trPr>
          <w:trHeight w:val="150"/>
        </w:trPr>
        <w:tc>
          <w:tcPr>
            <w:tcW w:w="1271" w:type="dxa"/>
          </w:tcPr>
          <w:p w14:paraId="7DF75780" w14:textId="77777777" w:rsidR="00BB338A" w:rsidRPr="00B0406B" w:rsidRDefault="00BB338A" w:rsidP="00BB338A">
            <w:pPr>
              <w:jc w:val="both"/>
              <w:rPr>
                <w:rFonts w:ascii="Cambria" w:hAnsi="Cambria" w:cstheme="minorHAnsi"/>
              </w:rPr>
            </w:pPr>
            <w:r w:rsidRPr="00B0406B">
              <w:rPr>
                <w:rFonts w:ascii="Cambria" w:hAnsi="Cambria" w:cstheme="minorHAnsi"/>
              </w:rPr>
              <w:t>Republika Hrvatska,</w:t>
            </w:r>
          </w:p>
          <w:p w14:paraId="1DEC97EC" w14:textId="14E4D5FE" w:rsidR="00BB338A" w:rsidRPr="00B0406B" w:rsidRDefault="00BB338A" w:rsidP="00BB338A">
            <w:pPr>
              <w:jc w:val="both"/>
              <w:rPr>
                <w:rFonts w:ascii="Cambria" w:hAnsi="Cambria" w:cstheme="minorHAnsi"/>
              </w:rPr>
            </w:pPr>
            <w:r w:rsidRPr="00B0406B">
              <w:rPr>
                <w:rFonts w:ascii="Cambria" w:hAnsi="Cambria" w:cstheme="minorHAnsi"/>
              </w:rPr>
              <w:t>županija</w:t>
            </w:r>
          </w:p>
        </w:tc>
        <w:tc>
          <w:tcPr>
            <w:tcW w:w="1418" w:type="dxa"/>
          </w:tcPr>
          <w:p w14:paraId="3F021CD8" w14:textId="77777777" w:rsidR="00BB338A" w:rsidRPr="00B0406B" w:rsidRDefault="00BB338A" w:rsidP="00BB338A">
            <w:pPr>
              <w:jc w:val="both"/>
              <w:rPr>
                <w:rFonts w:ascii="Cambria" w:hAnsi="Cambria" w:cstheme="minorHAnsi"/>
              </w:rPr>
            </w:pPr>
            <w:r w:rsidRPr="00B0406B">
              <w:rPr>
                <w:rFonts w:ascii="Cambria" w:hAnsi="Cambria" w:cstheme="minorHAnsi"/>
              </w:rPr>
              <w:t>županija,</w:t>
            </w:r>
          </w:p>
          <w:p w14:paraId="4F1960B6" w14:textId="77777777" w:rsidR="00BB338A" w:rsidRPr="00B0406B" w:rsidRDefault="00BB338A" w:rsidP="00BB338A">
            <w:pPr>
              <w:jc w:val="both"/>
              <w:rPr>
                <w:rFonts w:ascii="Cambria" w:hAnsi="Cambria" w:cstheme="minorHAnsi"/>
              </w:rPr>
            </w:pPr>
            <w:r w:rsidRPr="00B0406B">
              <w:rPr>
                <w:rFonts w:ascii="Cambria" w:hAnsi="Cambria" w:cstheme="minorHAnsi"/>
              </w:rPr>
              <w:t>grad,</w:t>
            </w:r>
          </w:p>
          <w:p w14:paraId="7123873A" w14:textId="1BA00295" w:rsidR="00BB338A" w:rsidRPr="00B0406B" w:rsidRDefault="00BB338A" w:rsidP="00BB338A">
            <w:pPr>
              <w:jc w:val="both"/>
              <w:rPr>
                <w:rFonts w:ascii="Cambria" w:hAnsi="Cambria" w:cstheme="minorHAnsi"/>
              </w:rPr>
            </w:pPr>
            <w:r w:rsidRPr="00B0406B">
              <w:rPr>
                <w:rFonts w:ascii="Cambria" w:hAnsi="Cambria" w:cstheme="minorHAnsi"/>
              </w:rPr>
              <w:t>općina</w:t>
            </w:r>
          </w:p>
        </w:tc>
        <w:tc>
          <w:tcPr>
            <w:tcW w:w="708" w:type="dxa"/>
          </w:tcPr>
          <w:p w14:paraId="7B07ACE9" w14:textId="77777777" w:rsidR="00BB338A" w:rsidRPr="00B0406B" w:rsidRDefault="00BB338A" w:rsidP="00BB338A">
            <w:pPr>
              <w:jc w:val="center"/>
              <w:rPr>
                <w:rFonts w:ascii="Cambria" w:hAnsi="Cambria" w:cstheme="minorHAnsi"/>
              </w:rPr>
            </w:pPr>
          </w:p>
          <w:p w14:paraId="708155C3" w14:textId="77777777" w:rsidR="00BB338A" w:rsidRPr="00B0406B" w:rsidRDefault="00BB338A" w:rsidP="00BB338A">
            <w:pPr>
              <w:jc w:val="center"/>
              <w:rPr>
                <w:rFonts w:ascii="Cambria" w:hAnsi="Cambria" w:cstheme="minorHAnsi"/>
              </w:rPr>
            </w:pPr>
            <w:r w:rsidRPr="00B0406B">
              <w:rPr>
                <w:rFonts w:ascii="Cambria" w:hAnsi="Cambria" w:cstheme="minorHAnsi"/>
              </w:rPr>
              <w:t>36</w:t>
            </w:r>
          </w:p>
        </w:tc>
        <w:tc>
          <w:tcPr>
            <w:tcW w:w="2127" w:type="dxa"/>
          </w:tcPr>
          <w:p w14:paraId="2CC40211" w14:textId="5022B7CC" w:rsidR="00BB338A" w:rsidRPr="00B0406B" w:rsidRDefault="00BB338A" w:rsidP="008937A2">
            <w:pPr>
              <w:jc w:val="both"/>
              <w:rPr>
                <w:rFonts w:ascii="Cambria" w:hAnsi="Cambria" w:cstheme="minorHAnsi"/>
              </w:rPr>
            </w:pPr>
            <w:r w:rsidRPr="00B0406B">
              <w:rPr>
                <w:rFonts w:ascii="Cambria" w:hAnsi="Cambria" w:cstheme="minorHAnsi"/>
              </w:rPr>
              <w:t>Pomoći dane u inozemstvo i unutar općeg proračuna</w:t>
            </w:r>
          </w:p>
        </w:tc>
        <w:tc>
          <w:tcPr>
            <w:tcW w:w="850" w:type="dxa"/>
          </w:tcPr>
          <w:p w14:paraId="76901320" w14:textId="77777777" w:rsidR="00BB338A" w:rsidRPr="00B0406B" w:rsidRDefault="00BB338A" w:rsidP="008937A2">
            <w:pPr>
              <w:jc w:val="center"/>
              <w:rPr>
                <w:rFonts w:ascii="Cambria" w:hAnsi="Cambria" w:cstheme="minorHAnsi"/>
              </w:rPr>
            </w:pPr>
          </w:p>
          <w:p w14:paraId="103AA15F" w14:textId="6CCA6E88" w:rsidR="00BB338A" w:rsidRPr="00B0406B" w:rsidRDefault="00BB338A" w:rsidP="008937A2">
            <w:pPr>
              <w:jc w:val="center"/>
              <w:rPr>
                <w:rFonts w:ascii="Cambria" w:hAnsi="Cambria" w:cstheme="minorHAnsi"/>
              </w:rPr>
            </w:pPr>
            <w:r w:rsidRPr="00B0406B">
              <w:rPr>
                <w:rFonts w:ascii="Cambria" w:hAnsi="Cambria" w:cstheme="minorHAnsi"/>
              </w:rPr>
              <w:t>36</w:t>
            </w:r>
            <w:r w:rsidR="008407CC" w:rsidRPr="00B0406B">
              <w:rPr>
                <w:rFonts w:ascii="Cambria" w:hAnsi="Cambria" w:cstheme="minorHAnsi"/>
              </w:rPr>
              <w:t>36</w:t>
            </w:r>
          </w:p>
        </w:tc>
        <w:tc>
          <w:tcPr>
            <w:tcW w:w="2686" w:type="dxa"/>
          </w:tcPr>
          <w:p w14:paraId="344D7EF9" w14:textId="137DC6BE" w:rsidR="00BB338A" w:rsidRPr="00B0406B" w:rsidRDefault="008407CC" w:rsidP="008937A2">
            <w:pPr>
              <w:rPr>
                <w:rFonts w:ascii="Cambria" w:hAnsi="Cambria" w:cstheme="minorHAnsi"/>
              </w:rPr>
            </w:pPr>
            <w:r w:rsidRPr="00B0406B">
              <w:rPr>
                <w:rFonts w:ascii="Cambria" w:hAnsi="Cambria"/>
              </w:rPr>
              <w:t>Povrat pomoći primljenih unutar općeg proračuna po protestiranim jamstvima</w:t>
            </w:r>
          </w:p>
        </w:tc>
      </w:tr>
    </w:tbl>
    <w:p w14:paraId="041A886E" w14:textId="18D50E5B" w:rsidR="00BB338A" w:rsidRDefault="00BB338A" w:rsidP="00E02AC7">
      <w:pPr>
        <w:tabs>
          <w:tab w:val="left" w:pos="3090"/>
        </w:tabs>
        <w:jc w:val="both"/>
        <w:rPr>
          <w:rFonts w:ascii="Cambria" w:hAnsi="Cambria" w:cstheme="minorHAnsi"/>
        </w:rPr>
      </w:pPr>
    </w:p>
    <w:p w14:paraId="40946A10" w14:textId="77777777" w:rsidR="003277BA" w:rsidRPr="00B0406B" w:rsidRDefault="003277BA" w:rsidP="00E02AC7">
      <w:pPr>
        <w:tabs>
          <w:tab w:val="left" w:pos="3090"/>
        </w:tabs>
        <w:jc w:val="both"/>
        <w:rPr>
          <w:rFonts w:ascii="Cambria" w:hAnsi="Cambria" w:cstheme="minorHAnsi"/>
        </w:rPr>
      </w:pPr>
    </w:p>
    <w:p w14:paraId="5436B46F" w14:textId="51B4DA9E" w:rsidR="008407CC" w:rsidRPr="00B0406B" w:rsidRDefault="008407CC" w:rsidP="00E02AC7">
      <w:pPr>
        <w:tabs>
          <w:tab w:val="left" w:pos="3090"/>
        </w:tabs>
        <w:jc w:val="both"/>
        <w:rPr>
          <w:rFonts w:ascii="Cambria" w:hAnsi="Cambria" w:cstheme="minorHAnsi"/>
        </w:rPr>
      </w:pPr>
    </w:p>
    <w:p w14:paraId="2233C680" w14:textId="6BF39CBB" w:rsidR="008407CC" w:rsidRPr="00B0406B" w:rsidRDefault="0082604A" w:rsidP="0082604A">
      <w:pPr>
        <w:pStyle w:val="Odlomakpopisa"/>
        <w:numPr>
          <w:ilvl w:val="1"/>
          <w:numId w:val="18"/>
        </w:numPr>
        <w:tabs>
          <w:tab w:val="left" w:pos="3090"/>
        </w:tabs>
        <w:jc w:val="both"/>
        <w:rPr>
          <w:rFonts w:ascii="Cambria" w:hAnsi="Cambria" w:cstheme="minorHAnsi"/>
          <w:i/>
          <w:iCs/>
        </w:rPr>
      </w:pPr>
      <w:r w:rsidRPr="00B0406B">
        <w:rPr>
          <w:rFonts w:ascii="Cambria" w:hAnsi="Cambria" w:cstheme="minorHAnsi"/>
          <w:i/>
          <w:iCs/>
        </w:rPr>
        <w:t>Planiranje i evidentiranje sredstava namirenja korištenih za povrat poreza na dohodak i prireza porezu na dohodak po godišnjem obračunu za 2021.godinu</w:t>
      </w:r>
    </w:p>
    <w:p w14:paraId="7BD097FC" w14:textId="7667AB3F" w:rsidR="0082604A" w:rsidRPr="00B0406B" w:rsidRDefault="0082604A" w:rsidP="0082604A">
      <w:pPr>
        <w:tabs>
          <w:tab w:val="left" w:pos="3090"/>
        </w:tabs>
        <w:jc w:val="both"/>
        <w:rPr>
          <w:rFonts w:ascii="Cambria" w:hAnsi="Cambria" w:cstheme="minorHAnsi"/>
          <w:i/>
          <w:iCs/>
        </w:rPr>
      </w:pPr>
    </w:p>
    <w:p w14:paraId="266ED197" w14:textId="77777777" w:rsidR="0082604A" w:rsidRPr="00B0406B" w:rsidRDefault="0082604A" w:rsidP="0082604A">
      <w:pPr>
        <w:tabs>
          <w:tab w:val="left" w:pos="3090"/>
        </w:tabs>
        <w:jc w:val="both"/>
        <w:rPr>
          <w:rFonts w:ascii="Cambria" w:hAnsi="Cambria" w:cstheme="minorHAnsi"/>
        </w:rPr>
      </w:pPr>
      <w:r w:rsidRPr="00B0406B">
        <w:rPr>
          <w:rFonts w:ascii="Cambria" w:hAnsi="Cambria" w:cstheme="minorHAnsi"/>
        </w:rPr>
        <w:t xml:space="preserve">Sukladno Naputku o načinu uplaćivanja prihoda proračuna, obveznih doprinosa te prihoda za financiranje drugih javnih potreba u 2022. godini (Narodne novine, br.15/22, 18/22 i 50/22), glavi VIII. ZAJEDNIČKE ODREDBE, točki 9. Zahtjevi za povrat i </w:t>
      </w:r>
      <w:proofErr w:type="spellStart"/>
      <w:r w:rsidRPr="00B0406B">
        <w:rPr>
          <w:rFonts w:ascii="Cambria" w:hAnsi="Cambria" w:cstheme="minorHAnsi"/>
        </w:rPr>
        <w:t>preknjiženje</w:t>
      </w:r>
      <w:proofErr w:type="spellEnd"/>
      <w:r w:rsidRPr="00B0406B">
        <w:rPr>
          <w:rFonts w:ascii="Cambria" w:hAnsi="Cambria" w:cstheme="minorHAnsi"/>
        </w:rPr>
        <w:t xml:space="preserve"> javnih prihoda, Fina izvršava naloge za povrat odnosno </w:t>
      </w:r>
      <w:proofErr w:type="spellStart"/>
      <w:r w:rsidRPr="00B0406B">
        <w:rPr>
          <w:rFonts w:ascii="Cambria" w:hAnsi="Cambria" w:cstheme="minorHAnsi"/>
        </w:rPr>
        <w:t>preknjiženje</w:t>
      </w:r>
      <w:proofErr w:type="spellEnd"/>
      <w:r w:rsidRPr="00B0406B">
        <w:rPr>
          <w:rFonts w:ascii="Cambria" w:hAnsi="Cambria" w:cstheme="minorHAnsi"/>
        </w:rPr>
        <w:t xml:space="preserve"> sa zajedničkih računa za uplatu prihoda od poreza na dohodak i prireza, a ako na računu zajedničkog prihoda nema dovoljno sredstava za izvršenje povrata, nedostajuća sredstva namiruju se na teret jedinstvenog računa državnog proračuna. Navedenim Naputkom propisano je da se nedostajuća sredstva za povrat poreza na dohodak i prireza porezu na dohodak u razdoblju od 2. svibnja do 31. prosinca 2022. namiruju iz državnog proračuna, a povrat tih sredstava na jedinstveni račun državnog proračuna sa zajedničkog računa provodi se od 1. kolovoza do 31. prosinca 2022., u visini 25% raspoloživih sredstava na računu poreza na dohodak i prireza porezu na dohodak. Ako se do 31. prosinca 2022. ne vrate sva sredstva namirenja, sredstva se vraćaju, počevši od siječnja 2023. godine, u četiri jednaka obroka, na način propisan spomenutim Naputkom.   </w:t>
      </w:r>
    </w:p>
    <w:p w14:paraId="2592FF11" w14:textId="77777777" w:rsidR="0082604A" w:rsidRPr="00B0406B" w:rsidRDefault="0082604A" w:rsidP="0082604A">
      <w:pPr>
        <w:tabs>
          <w:tab w:val="left" w:pos="3090"/>
        </w:tabs>
        <w:jc w:val="both"/>
        <w:rPr>
          <w:rFonts w:ascii="Cambria" w:hAnsi="Cambria" w:cstheme="minorHAnsi"/>
        </w:rPr>
      </w:pPr>
    </w:p>
    <w:p w14:paraId="7AEAB002" w14:textId="77777777" w:rsidR="0082604A" w:rsidRPr="00B0406B" w:rsidRDefault="0082604A" w:rsidP="0082604A">
      <w:pPr>
        <w:tabs>
          <w:tab w:val="left" w:pos="3090"/>
        </w:tabs>
        <w:jc w:val="both"/>
        <w:rPr>
          <w:rFonts w:ascii="Cambria" w:hAnsi="Cambria" w:cstheme="minorHAnsi"/>
        </w:rPr>
      </w:pPr>
      <w:r w:rsidRPr="00B0406B">
        <w:rPr>
          <w:rFonts w:ascii="Cambria" w:hAnsi="Cambria" w:cstheme="minorHAnsi"/>
        </w:rPr>
        <w:t xml:space="preserve">Obveza za povrat namirenja iz državnog proračuna za povrat poreza na dohodak i prireza porezu na dohodak po godišnjoj prijavi za 2021. godinu je kratkoročna. </w:t>
      </w:r>
    </w:p>
    <w:p w14:paraId="7ED1C495" w14:textId="77777777" w:rsidR="0082604A" w:rsidRPr="00B0406B" w:rsidRDefault="0082604A" w:rsidP="0082604A">
      <w:pPr>
        <w:tabs>
          <w:tab w:val="left" w:pos="3090"/>
        </w:tabs>
        <w:jc w:val="both"/>
        <w:rPr>
          <w:rFonts w:ascii="Cambria" w:hAnsi="Cambria" w:cstheme="minorHAnsi"/>
        </w:rPr>
      </w:pPr>
    </w:p>
    <w:p w14:paraId="02218873" w14:textId="02FC5CE8" w:rsidR="0082604A" w:rsidRPr="00B0406B" w:rsidRDefault="0082604A" w:rsidP="0082604A">
      <w:pPr>
        <w:tabs>
          <w:tab w:val="left" w:pos="3090"/>
        </w:tabs>
        <w:jc w:val="both"/>
        <w:rPr>
          <w:rFonts w:ascii="Cambria" w:hAnsi="Cambria" w:cstheme="minorHAnsi"/>
        </w:rPr>
      </w:pPr>
      <w:r w:rsidRPr="00B0406B">
        <w:rPr>
          <w:rFonts w:ascii="Cambria" w:hAnsi="Cambria" w:cstheme="minorHAnsi"/>
        </w:rPr>
        <w:t>Jedinice lokalne i područne (regionalne) samouprave koje na dan 31. prosinca 2022. imaju dug po osnovi namirenja iz državnog proračuna za povrat poreza na dohodak i prireza porezu na dohodak po godišnjoj prijavi za 2021. godinu, u izvještaju o izvršenju proračuna za 2022. godinu, za iznos duga iskazuju primitak na odjeljku 8471 Primljeni zajmovi od državnog proračuna. Također, u financijskom planu za 2023. godinu planiraju povrat duga u okviru izdataka, na skupini 54 Izdaci za otplatu glavnice primljenih kredita i zajmova.</w:t>
      </w:r>
    </w:p>
    <w:p w14:paraId="2684ECD3" w14:textId="547E2B80" w:rsidR="00A1351B" w:rsidRPr="00B0406B" w:rsidRDefault="00A1351B" w:rsidP="0082604A">
      <w:pPr>
        <w:tabs>
          <w:tab w:val="left" w:pos="3090"/>
        </w:tabs>
        <w:jc w:val="both"/>
        <w:rPr>
          <w:rFonts w:ascii="Cambria" w:hAnsi="Cambria" w:cstheme="minorHAnsi"/>
        </w:rPr>
      </w:pPr>
    </w:p>
    <w:p w14:paraId="0757BDF9" w14:textId="3D163F9D" w:rsidR="00A1351B" w:rsidRDefault="00A1351B" w:rsidP="0082604A">
      <w:pPr>
        <w:tabs>
          <w:tab w:val="left" w:pos="3090"/>
        </w:tabs>
        <w:jc w:val="both"/>
        <w:rPr>
          <w:rFonts w:ascii="Cambria" w:hAnsi="Cambria" w:cstheme="minorHAnsi"/>
          <w:i/>
          <w:iCs/>
        </w:rPr>
      </w:pPr>
    </w:p>
    <w:p w14:paraId="199345AD" w14:textId="41E4B6F1" w:rsidR="003277BA" w:rsidRDefault="003277BA" w:rsidP="0082604A">
      <w:pPr>
        <w:tabs>
          <w:tab w:val="left" w:pos="3090"/>
        </w:tabs>
        <w:jc w:val="both"/>
        <w:rPr>
          <w:rFonts w:ascii="Cambria" w:hAnsi="Cambria" w:cstheme="minorHAnsi"/>
          <w:i/>
          <w:iCs/>
        </w:rPr>
      </w:pPr>
    </w:p>
    <w:p w14:paraId="7E4B251F" w14:textId="23DC13D8" w:rsidR="003277BA" w:rsidRDefault="003277BA" w:rsidP="0082604A">
      <w:pPr>
        <w:tabs>
          <w:tab w:val="left" w:pos="3090"/>
        </w:tabs>
        <w:jc w:val="both"/>
        <w:rPr>
          <w:rFonts w:ascii="Cambria" w:hAnsi="Cambria" w:cstheme="minorHAnsi"/>
          <w:i/>
          <w:iCs/>
        </w:rPr>
      </w:pPr>
    </w:p>
    <w:p w14:paraId="4CF2096E" w14:textId="7C609121" w:rsidR="003277BA" w:rsidRDefault="003277BA" w:rsidP="0082604A">
      <w:pPr>
        <w:tabs>
          <w:tab w:val="left" w:pos="3090"/>
        </w:tabs>
        <w:jc w:val="both"/>
        <w:rPr>
          <w:rFonts w:ascii="Cambria" w:hAnsi="Cambria" w:cstheme="minorHAnsi"/>
          <w:i/>
          <w:iCs/>
        </w:rPr>
      </w:pPr>
    </w:p>
    <w:p w14:paraId="1FACACD4" w14:textId="3E6F1503" w:rsidR="003277BA" w:rsidRDefault="003277BA" w:rsidP="0082604A">
      <w:pPr>
        <w:tabs>
          <w:tab w:val="left" w:pos="3090"/>
        </w:tabs>
        <w:jc w:val="both"/>
        <w:rPr>
          <w:rFonts w:ascii="Cambria" w:hAnsi="Cambria" w:cstheme="minorHAnsi"/>
          <w:i/>
          <w:iCs/>
        </w:rPr>
      </w:pPr>
    </w:p>
    <w:p w14:paraId="4A5866BE" w14:textId="64A67ABC" w:rsidR="003B2559" w:rsidRPr="00B0406B" w:rsidRDefault="003B2559" w:rsidP="003B2559">
      <w:pPr>
        <w:pStyle w:val="Odlomakpopisa"/>
        <w:numPr>
          <w:ilvl w:val="0"/>
          <w:numId w:val="18"/>
        </w:numPr>
        <w:tabs>
          <w:tab w:val="left" w:pos="3090"/>
        </w:tabs>
        <w:jc w:val="both"/>
        <w:rPr>
          <w:rFonts w:ascii="Cambria" w:hAnsi="Cambria" w:cstheme="minorHAnsi"/>
          <w:b/>
          <w:bCs/>
        </w:rPr>
      </w:pPr>
      <w:r w:rsidRPr="00B0406B">
        <w:rPr>
          <w:rFonts w:ascii="Cambria" w:hAnsi="Cambria" w:cstheme="minorHAnsi"/>
          <w:b/>
          <w:bCs/>
        </w:rPr>
        <w:lastRenderedPageBreak/>
        <w:t>DOSTAVA DOKUMENATA I UNOS PODATAKA</w:t>
      </w:r>
    </w:p>
    <w:p w14:paraId="61BF5F07" w14:textId="18C321E0" w:rsidR="003B2559" w:rsidRPr="00B0406B" w:rsidRDefault="003B2559" w:rsidP="003B2559">
      <w:pPr>
        <w:tabs>
          <w:tab w:val="left" w:pos="3090"/>
        </w:tabs>
        <w:jc w:val="both"/>
        <w:rPr>
          <w:rFonts w:ascii="Cambria" w:hAnsi="Cambria" w:cstheme="minorHAnsi"/>
          <w:b/>
          <w:bCs/>
        </w:rPr>
      </w:pPr>
    </w:p>
    <w:p w14:paraId="10F75A35" w14:textId="548879AE" w:rsidR="003B2559" w:rsidRPr="00B0406B" w:rsidRDefault="003B2559" w:rsidP="003B2559">
      <w:pPr>
        <w:pStyle w:val="Odlomakpopisa"/>
        <w:numPr>
          <w:ilvl w:val="1"/>
          <w:numId w:val="18"/>
        </w:numPr>
        <w:tabs>
          <w:tab w:val="left" w:pos="3090"/>
        </w:tabs>
        <w:jc w:val="both"/>
        <w:rPr>
          <w:rFonts w:ascii="Cambria" w:hAnsi="Cambria" w:cstheme="minorHAnsi"/>
          <w:i/>
          <w:iCs/>
        </w:rPr>
      </w:pPr>
      <w:r w:rsidRPr="00B0406B">
        <w:rPr>
          <w:rFonts w:ascii="Cambria" w:hAnsi="Cambria" w:cstheme="minorHAnsi"/>
          <w:i/>
          <w:iCs/>
        </w:rPr>
        <w:t>Dostava proračunskih dokumenata Ministarstvu financija i Državnom uredu za reviziju temeljem Zakon o proračunu</w:t>
      </w:r>
    </w:p>
    <w:p w14:paraId="12B0DCA9" w14:textId="02A2B6D0" w:rsidR="003B2559" w:rsidRPr="00B0406B" w:rsidRDefault="003B2559" w:rsidP="003B2559">
      <w:pPr>
        <w:tabs>
          <w:tab w:val="left" w:pos="3090"/>
        </w:tabs>
        <w:jc w:val="both"/>
        <w:rPr>
          <w:rFonts w:ascii="Cambria" w:hAnsi="Cambria" w:cstheme="minorHAnsi"/>
          <w:i/>
          <w:iCs/>
        </w:rPr>
      </w:pPr>
    </w:p>
    <w:p w14:paraId="37C9829A" w14:textId="3DDA7E35" w:rsidR="003B2559" w:rsidRPr="00B0406B" w:rsidRDefault="003B2559" w:rsidP="003B2559">
      <w:pPr>
        <w:tabs>
          <w:tab w:val="left" w:pos="3090"/>
        </w:tabs>
        <w:jc w:val="both"/>
        <w:rPr>
          <w:rFonts w:ascii="Cambria" w:hAnsi="Cambria" w:cstheme="minorHAnsi"/>
        </w:rPr>
      </w:pPr>
      <w:r w:rsidRPr="00B0406B">
        <w:rPr>
          <w:rFonts w:ascii="Cambria" w:hAnsi="Cambria" w:cstheme="minorHAnsi"/>
        </w:rPr>
        <w:t xml:space="preserve">Sukladno odredbama članka 43. Zakona o proračunu, </w:t>
      </w:r>
      <w:r w:rsidR="003277BA">
        <w:rPr>
          <w:rFonts w:ascii="Cambria" w:hAnsi="Cambria" w:cstheme="minorHAnsi"/>
        </w:rPr>
        <w:t xml:space="preserve">općinski </w:t>
      </w:r>
      <w:r w:rsidRPr="00B0406B">
        <w:rPr>
          <w:rFonts w:ascii="Cambria" w:hAnsi="Cambria" w:cstheme="minorHAnsi"/>
        </w:rPr>
        <w:t xml:space="preserve">načelnik je obvezan dostaviti Ministarstvu financija sljedeće akte: </w:t>
      </w:r>
    </w:p>
    <w:p w14:paraId="1BFF7787" w14:textId="77777777" w:rsidR="0028103C" w:rsidRPr="00B0406B" w:rsidRDefault="003B2559" w:rsidP="003B2559">
      <w:pPr>
        <w:tabs>
          <w:tab w:val="left" w:pos="3090"/>
        </w:tabs>
        <w:jc w:val="both"/>
        <w:rPr>
          <w:rFonts w:ascii="Cambria" w:hAnsi="Cambria" w:cstheme="minorHAnsi"/>
        </w:rPr>
      </w:pPr>
      <w:r w:rsidRPr="00B0406B">
        <w:rPr>
          <w:rFonts w:ascii="Cambria" w:hAnsi="Cambria" w:cstheme="minorHAnsi"/>
        </w:rPr>
        <w:t>- proračun za proračunsku godinu i projekcije za sljedeće dvije godine,</w:t>
      </w:r>
    </w:p>
    <w:p w14:paraId="7138B4EB" w14:textId="77777777" w:rsidR="0028103C" w:rsidRPr="00B0406B" w:rsidRDefault="003B2559" w:rsidP="003B2559">
      <w:pPr>
        <w:tabs>
          <w:tab w:val="left" w:pos="3090"/>
        </w:tabs>
        <w:jc w:val="both"/>
        <w:rPr>
          <w:rFonts w:ascii="Cambria" w:hAnsi="Cambria" w:cstheme="minorHAnsi"/>
        </w:rPr>
      </w:pPr>
      <w:r w:rsidRPr="00B0406B">
        <w:rPr>
          <w:rFonts w:ascii="Cambria" w:hAnsi="Cambria" w:cstheme="minorHAnsi"/>
        </w:rPr>
        <w:t>-</w:t>
      </w:r>
      <w:r w:rsidR="0028103C" w:rsidRPr="00B0406B">
        <w:rPr>
          <w:rFonts w:ascii="Cambria" w:hAnsi="Cambria" w:cstheme="minorHAnsi"/>
        </w:rPr>
        <w:t xml:space="preserve"> </w:t>
      </w:r>
      <w:r w:rsidRPr="00B0406B">
        <w:rPr>
          <w:rFonts w:ascii="Cambria" w:hAnsi="Cambria" w:cstheme="minorHAnsi"/>
        </w:rPr>
        <w:t>odluku o izvršavanju proračuna jedinice lokalne i područne (regionalne) samouprave</w:t>
      </w:r>
    </w:p>
    <w:p w14:paraId="2F68A889" w14:textId="13E98B6A" w:rsidR="0028103C" w:rsidRPr="00B0406B" w:rsidRDefault="003B2559" w:rsidP="003B2559">
      <w:pPr>
        <w:tabs>
          <w:tab w:val="left" w:pos="3090"/>
        </w:tabs>
        <w:jc w:val="both"/>
        <w:rPr>
          <w:rFonts w:ascii="Cambria" w:hAnsi="Cambria" w:cstheme="minorHAnsi"/>
        </w:rPr>
      </w:pPr>
      <w:r w:rsidRPr="00B0406B">
        <w:rPr>
          <w:rFonts w:ascii="Cambria" w:hAnsi="Cambria" w:cstheme="minorHAnsi"/>
        </w:rPr>
        <w:t>- izmjene i dopune proračuna te</w:t>
      </w:r>
    </w:p>
    <w:p w14:paraId="3F967A94" w14:textId="392C1978" w:rsidR="0028103C" w:rsidRPr="00B0406B" w:rsidRDefault="003B2559" w:rsidP="003B2559">
      <w:pPr>
        <w:tabs>
          <w:tab w:val="left" w:pos="3090"/>
        </w:tabs>
        <w:jc w:val="both"/>
        <w:rPr>
          <w:rFonts w:ascii="Cambria" w:hAnsi="Cambria" w:cstheme="minorHAnsi"/>
        </w:rPr>
      </w:pPr>
      <w:r w:rsidRPr="00B0406B">
        <w:rPr>
          <w:rFonts w:ascii="Cambria" w:hAnsi="Cambria" w:cstheme="minorHAnsi"/>
        </w:rPr>
        <w:t xml:space="preserve"> - izmjene i dopune odluke o izvršavanju proračuna jedinice lokalne i područne (regionalne) samouprave.</w:t>
      </w:r>
    </w:p>
    <w:p w14:paraId="6BD9DA78" w14:textId="77777777" w:rsidR="0028103C" w:rsidRPr="00B0406B" w:rsidRDefault="0028103C" w:rsidP="003B2559">
      <w:pPr>
        <w:tabs>
          <w:tab w:val="left" w:pos="3090"/>
        </w:tabs>
        <w:jc w:val="both"/>
        <w:rPr>
          <w:rFonts w:ascii="Cambria" w:hAnsi="Cambria" w:cstheme="minorHAnsi"/>
        </w:rPr>
      </w:pPr>
    </w:p>
    <w:p w14:paraId="393C7664" w14:textId="6A455572" w:rsidR="0028103C" w:rsidRPr="00B0406B" w:rsidRDefault="003277BA" w:rsidP="003B2559">
      <w:pPr>
        <w:tabs>
          <w:tab w:val="left" w:pos="3090"/>
        </w:tabs>
        <w:jc w:val="both"/>
        <w:rPr>
          <w:rFonts w:ascii="Cambria" w:hAnsi="Cambria" w:cstheme="minorHAnsi"/>
        </w:rPr>
      </w:pPr>
      <w:r>
        <w:rPr>
          <w:rFonts w:ascii="Cambria" w:hAnsi="Cambria" w:cstheme="minorHAnsi"/>
        </w:rPr>
        <w:t>Općinski n</w:t>
      </w:r>
      <w:r w:rsidR="003B2559" w:rsidRPr="00B0406B">
        <w:rPr>
          <w:rFonts w:ascii="Cambria" w:hAnsi="Cambria" w:cstheme="minorHAnsi"/>
        </w:rPr>
        <w:t xml:space="preserve">ačelnik </w:t>
      </w:r>
      <w:r w:rsidR="0028103C" w:rsidRPr="00B0406B">
        <w:rPr>
          <w:rFonts w:ascii="Cambria" w:hAnsi="Cambria" w:cstheme="minorHAnsi"/>
        </w:rPr>
        <w:t xml:space="preserve">je </w:t>
      </w:r>
      <w:r w:rsidR="003B2559" w:rsidRPr="00B0406B">
        <w:rPr>
          <w:rFonts w:ascii="Cambria" w:hAnsi="Cambria" w:cstheme="minorHAnsi"/>
        </w:rPr>
        <w:t>navedene akte, sukladno navedenim zakonskim odredbama, obvez</w:t>
      </w:r>
      <w:r w:rsidR="0028103C" w:rsidRPr="00B0406B">
        <w:rPr>
          <w:rFonts w:ascii="Cambria" w:hAnsi="Cambria" w:cstheme="minorHAnsi"/>
        </w:rPr>
        <w:t>an</w:t>
      </w:r>
      <w:r w:rsidR="003B2559" w:rsidRPr="00B0406B">
        <w:rPr>
          <w:rFonts w:ascii="Cambria" w:hAnsi="Cambria" w:cstheme="minorHAnsi"/>
        </w:rPr>
        <w:t xml:space="preserve"> dostaviti Ministarstvu financija u roku od 15 dana od dana njihova stupanja na snagu. </w:t>
      </w:r>
    </w:p>
    <w:p w14:paraId="3262949D" w14:textId="77777777" w:rsidR="0028103C" w:rsidRPr="00B0406B" w:rsidRDefault="0028103C" w:rsidP="003B2559">
      <w:pPr>
        <w:tabs>
          <w:tab w:val="left" w:pos="3090"/>
        </w:tabs>
        <w:jc w:val="both"/>
        <w:rPr>
          <w:rFonts w:ascii="Cambria" w:hAnsi="Cambria" w:cstheme="minorHAnsi"/>
        </w:rPr>
      </w:pPr>
    </w:p>
    <w:p w14:paraId="209D138F" w14:textId="6B10C67B" w:rsidR="0028103C" w:rsidRPr="00B0406B" w:rsidRDefault="003277BA" w:rsidP="003B2559">
      <w:pPr>
        <w:tabs>
          <w:tab w:val="left" w:pos="3090"/>
        </w:tabs>
        <w:jc w:val="both"/>
        <w:rPr>
          <w:rFonts w:ascii="Cambria" w:hAnsi="Cambria" w:cstheme="minorHAnsi"/>
        </w:rPr>
      </w:pPr>
      <w:r>
        <w:rPr>
          <w:rFonts w:ascii="Cambria" w:hAnsi="Cambria" w:cstheme="minorHAnsi"/>
        </w:rPr>
        <w:t xml:space="preserve">Općina je u </w:t>
      </w:r>
      <w:r w:rsidR="003B2559" w:rsidRPr="00B0406B">
        <w:rPr>
          <w:rFonts w:ascii="Cambria" w:hAnsi="Cambria" w:cstheme="minorHAnsi"/>
        </w:rPr>
        <w:t xml:space="preserve">obvezi na adresu e-pošte Ministarstva financija </w:t>
      </w:r>
      <w:r w:rsidR="003B2559" w:rsidRPr="00B0406B">
        <w:rPr>
          <w:rFonts w:ascii="Cambria" w:hAnsi="Cambria" w:cstheme="minorHAnsi"/>
          <w:color w:val="9CC2E5" w:themeColor="accent5" w:themeTint="99"/>
        </w:rPr>
        <w:t>lokalni</w:t>
      </w:r>
      <w:r w:rsidR="003B2559" w:rsidRPr="00B0406B">
        <w:rPr>
          <w:rFonts w:ascii="Cambria" w:hAnsi="Cambria" w:cstheme="minorHAnsi"/>
          <w:color w:val="5B9BD5" w:themeColor="accent5"/>
        </w:rPr>
        <w:t xml:space="preserve">.proracuni@mfin.hr </w:t>
      </w:r>
      <w:r w:rsidR="003B2559" w:rsidRPr="00B0406B">
        <w:rPr>
          <w:rFonts w:ascii="Cambria" w:hAnsi="Cambria" w:cstheme="minorHAnsi"/>
        </w:rPr>
        <w:t xml:space="preserve">poslati link na navedene dokumente objavljene u službenom glasilu, u roku od 15 dana od dana njihova stupanja na snagu. </w:t>
      </w:r>
    </w:p>
    <w:p w14:paraId="47456973" w14:textId="77777777" w:rsidR="0028103C" w:rsidRPr="00B0406B" w:rsidRDefault="0028103C" w:rsidP="003B2559">
      <w:pPr>
        <w:tabs>
          <w:tab w:val="left" w:pos="3090"/>
        </w:tabs>
        <w:jc w:val="both"/>
        <w:rPr>
          <w:rFonts w:ascii="Cambria" w:hAnsi="Cambria" w:cstheme="minorHAnsi"/>
        </w:rPr>
      </w:pPr>
    </w:p>
    <w:p w14:paraId="28F68A4D" w14:textId="7D97F1A5" w:rsidR="0028103C" w:rsidRDefault="003B2559" w:rsidP="003B2559">
      <w:pPr>
        <w:tabs>
          <w:tab w:val="left" w:pos="3090"/>
        </w:tabs>
        <w:jc w:val="both"/>
        <w:rPr>
          <w:rFonts w:ascii="Cambria" w:hAnsi="Cambria" w:cstheme="minorHAnsi"/>
        </w:rPr>
      </w:pPr>
      <w:r w:rsidRPr="00B0406B">
        <w:rPr>
          <w:rFonts w:ascii="Cambria" w:hAnsi="Cambria" w:cstheme="minorHAnsi"/>
        </w:rPr>
        <w:t xml:space="preserve">Sukladno odredbama članka 90. Zakona o proračunu, godišnji izvještaj o izvršenju proračuna jedinice lokalne i područne (regionalne) samouprave dostavljaju Ministarstvu financija i Državnom uredu za reviziju u roku od 15 dana nakon što ga donese </w:t>
      </w:r>
      <w:r w:rsidR="00EA1E00">
        <w:rPr>
          <w:rFonts w:ascii="Cambria" w:hAnsi="Cambria" w:cstheme="minorHAnsi"/>
        </w:rPr>
        <w:t>Općinsko vijeće</w:t>
      </w:r>
      <w:r w:rsidRPr="00B0406B">
        <w:rPr>
          <w:rFonts w:ascii="Cambria" w:hAnsi="Cambria" w:cstheme="minorHAnsi"/>
        </w:rPr>
        <w:t xml:space="preserve">. Iznimno, ako </w:t>
      </w:r>
      <w:r w:rsidR="00EA1E00">
        <w:rPr>
          <w:rFonts w:ascii="Cambria" w:hAnsi="Cambria" w:cstheme="minorHAnsi"/>
        </w:rPr>
        <w:t>Općinsko vijeće</w:t>
      </w:r>
      <w:r w:rsidRPr="00B0406B">
        <w:rPr>
          <w:rFonts w:ascii="Cambria" w:hAnsi="Cambria" w:cstheme="minorHAnsi"/>
        </w:rPr>
        <w:t xml:space="preserve"> ne donese izvještaj o izvršenju proračuna jedinice, u tom slučaju se izvještaj o izvršenju proračuna jedinice dostavlja Ministarstvu financija i Državnom uredu za reviziju u roku od 60 dana od dana podnošenja predstavničkom tijelu. </w:t>
      </w:r>
      <w:r w:rsidR="00787D27">
        <w:rPr>
          <w:rFonts w:ascii="Cambria" w:hAnsi="Cambria" w:cstheme="minorHAnsi"/>
        </w:rPr>
        <w:t>Općina je u</w:t>
      </w:r>
      <w:r w:rsidRPr="00B0406B">
        <w:rPr>
          <w:rFonts w:ascii="Cambria" w:hAnsi="Cambria" w:cstheme="minorHAnsi"/>
        </w:rPr>
        <w:t xml:space="preserve"> obvezi na adresu e-pošte Ministarstva financija </w:t>
      </w:r>
      <w:r w:rsidRPr="00B0406B">
        <w:rPr>
          <w:rFonts w:ascii="Cambria" w:hAnsi="Cambria" w:cstheme="minorHAnsi"/>
          <w:color w:val="2E74B5" w:themeColor="accent5" w:themeShade="BF"/>
        </w:rPr>
        <w:t xml:space="preserve">lokalni.proracuni@mfin.hr </w:t>
      </w:r>
      <w:r w:rsidRPr="00B0406B">
        <w:rPr>
          <w:rFonts w:ascii="Cambria" w:hAnsi="Cambria" w:cstheme="minorHAnsi"/>
        </w:rPr>
        <w:t xml:space="preserve">poslati link na mrežnu stranicu na kojoj je objavljen godišnji izvještaj o izvršenju proračuna </w:t>
      </w:r>
      <w:r w:rsidR="00787D27">
        <w:rPr>
          <w:rFonts w:ascii="Cambria" w:hAnsi="Cambria" w:cstheme="minorHAnsi"/>
        </w:rPr>
        <w:t>Općine</w:t>
      </w:r>
      <w:r w:rsidRPr="00B0406B">
        <w:rPr>
          <w:rFonts w:ascii="Cambria" w:hAnsi="Cambria" w:cstheme="minorHAnsi"/>
        </w:rPr>
        <w:t>, u roku od 15 dana nakon donošenja.</w:t>
      </w:r>
    </w:p>
    <w:p w14:paraId="491E402D" w14:textId="77777777" w:rsidR="00787D27" w:rsidRPr="00B0406B" w:rsidRDefault="00787D27" w:rsidP="003B2559">
      <w:pPr>
        <w:tabs>
          <w:tab w:val="left" w:pos="3090"/>
        </w:tabs>
        <w:jc w:val="both"/>
        <w:rPr>
          <w:rFonts w:ascii="Cambria" w:hAnsi="Cambria" w:cstheme="minorHAnsi"/>
        </w:rPr>
      </w:pPr>
    </w:p>
    <w:p w14:paraId="31DB7484" w14:textId="77777777" w:rsidR="0028103C" w:rsidRPr="00B0406B" w:rsidRDefault="0028103C" w:rsidP="003B2559">
      <w:pPr>
        <w:tabs>
          <w:tab w:val="left" w:pos="3090"/>
        </w:tabs>
        <w:jc w:val="both"/>
        <w:rPr>
          <w:rFonts w:ascii="Cambria" w:hAnsi="Cambria" w:cstheme="minorHAnsi"/>
        </w:rPr>
      </w:pPr>
    </w:p>
    <w:p w14:paraId="621E15AC" w14:textId="7206E7F8" w:rsidR="00DA53F4" w:rsidRPr="00B0406B" w:rsidRDefault="00DA53F4" w:rsidP="00DA53F4">
      <w:pPr>
        <w:pStyle w:val="Standard"/>
        <w:numPr>
          <w:ilvl w:val="1"/>
          <w:numId w:val="18"/>
        </w:numPr>
        <w:rPr>
          <w:rFonts w:ascii="Cambria" w:hAnsi="Cambria" w:cstheme="minorHAnsi"/>
          <w:i/>
          <w:iCs/>
        </w:rPr>
      </w:pPr>
      <w:r w:rsidRPr="00B0406B">
        <w:rPr>
          <w:rFonts w:ascii="Cambria" w:hAnsi="Cambria" w:cstheme="minorHAnsi"/>
          <w:i/>
          <w:iCs/>
        </w:rPr>
        <w:t>Dostava proračunskih dokumenata Ministarstvu financija radi nadzora  zakonitosti</w:t>
      </w:r>
    </w:p>
    <w:p w14:paraId="0DFE1B98" w14:textId="4DB83CC0" w:rsidR="00DA53F4" w:rsidRPr="00B0406B" w:rsidRDefault="00DA53F4" w:rsidP="00DA53F4">
      <w:pPr>
        <w:pStyle w:val="Standard"/>
        <w:rPr>
          <w:rFonts w:ascii="Cambria" w:hAnsi="Cambria" w:cstheme="minorHAnsi"/>
          <w:i/>
          <w:iCs/>
        </w:rPr>
      </w:pPr>
    </w:p>
    <w:p w14:paraId="4F7BEB01" w14:textId="4CE1B767" w:rsidR="00DA53F4" w:rsidRPr="00B0406B" w:rsidRDefault="00DA53F4" w:rsidP="00DA53F4">
      <w:pPr>
        <w:pStyle w:val="Standard"/>
        <w:jc w:val="both"/>
        <w:rPr>
          <w:rFonts w:ascii="Cambria" w:hAnsi="Cambria"/>
        </w:rPr>
      </w:pPr>
      <w:r w:rsidRPr="00B0406B">
        <w:rPr>
          <w:rFonts w:ascii="Cambria" w:hAnsi="Cambria"/>
        </w:rPr>
        <w:t xml:space="preserve">Sukladno članku 79. Zakona o lokalnoj i područnoj (regionalnoj) samoupravi predsjednik </w:t>
      </w:r>
      <w:r w:rsidR="00787D27">
        <w:rPr>
          <w:rFonts w:ascii="Cambria" w:hAnsi="Cambria"/>
        </w:rPr>
        <w:t>Općinskog vijeća</w:t>
      </w:r>
      <w:r w:rsidRPr="00B0406B">
        <w:rPr>
          <w:rFonts w:ascii="Cambria" w:hAnsi="Cambria"/>
        </w:rPr>
        <w:t xml:space="preserve"> dužan je na ocjenu zakonitosti dostaviti </w:t>
      </w:r>
      <w:r w:rsidR="00787D27">
        <w:rPr>
          <w:rFonts w:ascii="Cambria" w:hAnsi="Cambria"/>
        </w:rPr>
        <w:t>S</w:t>
      </w:r>
      <w:r w:rsidRPr="00B0406B">
        <w:rPr>
          <w:rFonts w:ascii="Cambria" w:hAnsi="Cambria"/>
        </w:rPr>
        <w:t xml:space="preserve">tatut, </w:t>
      </w:r>
      <w:r w:rsidR="00787D27">
        <w:rPr>
          <w:rFonts w:ascii="Cambria" w:hAnsi="Cambria"/>
        </w:rPr>
        <w:t>P</w:t>
      </w:r>
      <w:r w:rsidRPr="00B0406B">
        <w:rPr>
          <w:rFonts w:ascii="Cambria" w:hAnsi="Cambria"/>
        </w:rPr>
        <w:t>oslovnik</w:t>
      </w:r>
      <w:r w:rsidR="00787D27">
        <w:rPr>
          <w:rFonts w:ascii="Cambria" w:hAnsi="Cambria"/>
        </w:rPr>
        <w:t xml:space="preserve"> o radu Općinskog vijeća</w:t>
      </w:r>
      <w:r w:rsidRPr="00B0406B">
        <w:rPr>
          <w:rFonts w:ascii="Cambria" w:hAnsi="Cambria"/>
        </w:rPr>
        <w:t>, proračun ili drug</w:t>
      </w:r>
      <w:r w:rsidR="00787D27">
        <w:rPr>
          <w:rFonts w:ascii="Cambria" w:hAnsi="Cambria"/>
        </w:rPr>
        <w:t>e</w:t>
      </w:r>
      <w:r w:rsidRPr="00B0406B">
        <w:rPr>
          <w:rFonts w:ascii="Cambria" w:hAnsi="Cambria"/>
        </w:rPr>
        <w:t xml:space="preserve"> opć</w:t>
      </w:r>
      <w:r w:rsidR="00787D27">
        <w:rPr>
          <w:rFonts w:ascii="Cambria" w:hAnsi="Cambria"/>
        </w:rPr>
        <w:t>e</w:t>
      </w:r>
      <w:r w:rsidRPr="00B0406B">
        <w:rPr>
          <w:rFonts w:ascii="Cambria" w:hAnsi="Cambria"/>
        </w:rPr>
        <w:t xml:space="preserve"> akt</w:t>
      </w:r>
      <w:r w:rsidR="00787D27">
        <w:rPr>
          <w:rFonts w:ascii="Cambria" w:hAnsi="Cambria"/>
        </w:rPr>
        <w:t>e</w:t>
      </w:r>
      <w:r w:rsidRPr="00B0406B">
        <w:rPr>
          <w:rFonts w:ascii="Cambria" w:hAnsi="Cambria"/>
        </w:rPr>
        <w:t xml:space="preserve"> nadležnom tijelu državne uprave u čijem je djelokrugu opći akt zajedno sa izvatkom iz zapisnika koji se odnosi na postupak donošenja općeg akta propisan </w:t>
      </w:r>
      <w:r w:rsidR="00787D27">
        <w:rPr>
          <w:rFonts w:ascii="Cambria" w:hAnsi="Cambria"/>
        </w:rPr>
        <w:t>S</w:t>
      </w:r>
      <w:r w:rsidRPr="00B0406B">
        <w:rPr>
          <w:rFonts w:ascii="Cambria" w:hAnsi="Cambria"/>
        </w:rPr>
        <w:t xml:space="preserve">tatutom i </w:t>
      </w:r>
      <w:r w:rsidR="00787D27">
        <w:rPr>
          <w:rFonts w:ascii="Cambria" w:hAnsi="Cambria"/>
        </w:rPr>
        <w:t>P</w:t>
      </w:r>
      <w:r w:rsidRPr="00B0406B">
        <w:rPr>
          <w:rFonts w:ascii="Cambria" w:hAnsi="Cambria"/>
        </w:rPr>
        <w:t>oslovnikom</w:t>
      </w:r>
      <w:r w:rsidR="00787D27">
        <w:rPr>
          <w:rFonts w:ascii="Cambria" w:hAnsi="Cambria"/>
        </w:rPr>
        <w:t xml:space="preserve"> o radu Općinskog vijeća</w:t>
      </w:r>
      <w:r w:rsidRPr="00B0406B">
        <w:rPr>
          <w:rFonts w:ascii="Cambria" w:hAnsi="Cambria"/>
        </w:rPr>
        <w:t xml:space="preserve"> u roku od 15 dana od dana donošenja općeg akta. </w:t>
      </w:r>
    </w:p>
    <w:p w14:paraId="482F0080" w14:textId="77777777" w:rsidR="00DA53F4" w:rsidRPr="00B0406B" w:rsidRDefault="00DA53F4" w:rsidP="00DA53F4">
      <w:pPr>
        <w:pStyle w:val="Standard"/>
        <w:jc w:val="both"/>
        <w:rPr>
          <w:rFonts w:ascii="Cambria" w:hAnsi="Cambria"/>
        </w:rPr>
      </w:pPr>
      <w:r w:rsidRPr="00B0406B">
        <w:rPr>
          <w:rFonts w:ascii="Cambria" w:hAnsi="Cambria"/>
        </w:rPr>
        <w:t>Ministarstvo financija nadležno je za nadzor zakonitosti općih akata iz područja financija i to:</w:t>
      </w:r>
    </w:p>
    <w:p w14:paraId="17637CD0" w14:textId="77777777" w:rsidR="00DA53F4" w:rsidRPr="00B0406B" w:rsidRDefault="00DA53F4" w:rsidP="00DA53F4">
      <w:pPr>
        <w:pStyle w:val="Standard"/>
        <w:jc w:val="both"/>
        <w:rPr>
          <w:rFonts w:ascii="Cambria" w:hAnsi="Cambria"/>
        </w:rPr>
      </w:pPr>
      <w:r w:rsidRPr="00B0406B">
        <w:rPr>
          <w:rFonts w:ascii="Cambria" w:hAnsi="Cambria"/>
        </w:rPr>
        <w:t xml:space="preserve"> 1. Proračuna za tekuću proračunsku godinu i projekcije za sljedeće dvije proračunske godine, </w:t>
      </w:r>
    </w:p>
    <w:p w14:paraId="544D0770" w14:textId="77777777" w:rsidR="00DA53F4" w:rsidRPr="00B0406B" w:rsidRDefault="00DA53F4" w:rsidP="00DA53F4">
      <w:pPr>
        <w:pStyle w:val="Standard"/>
        <w:jc w:val="both"/>
        <w:rPr>
          <w:rFonts w:ascii="Cambria" w:hAnsi="Cambria"/>
        </w:rPr>
      </w:pPr>
      <w:r w:rsidRPr="00B0406B">
        <w:rPr>
          <w:rFonts w:ascii="Cambria" w:hAnsi="Cambria"/>
        </w:rPr>
        <w:t>2. Odluke o izvršavanju Proračuna jedinica lokalne i područne regionalne samouprave, te izmjene i dopune navedene odluke,</w:t>
      </w:r>
    </w:p>
    <w:p w14:paraId="22D5A2DF" w14:textId="77777777" w:rsidR="00DA53F4" w:rsidRPr="00B0406B" w:rsidRDefault="00DA53F4" w:rsidP="00DA53F4">
      <w:pPr>
        <w:pStyle w:val="Standard"/>
        <w:jc w:val="both"/>
        <w:rPr>
          <w:rFonts w:ascii="Cambria" w:hAnsi="Cambria"/>
        </w:rPr>
      </w:pPr>
      <w:r w:rsidRPr="00B0406B">
        <w:rPr>
          <w:rFonts w:ascii="Cambria" w:hAnsi="Cambria"/>
        </w:rPr>
        <w:t xml:space="preserve"> 3. Izmjena i dopuna Proračuna, </w:t>
      </w:r>
    </w:p>
    <w:p w14:paraId="47427BB3" w14:textId="77777777" w:rsidR="00DA53F4" w:rsidRPr="00B0406B" w:rsidRDefault="00DA53F4" w:rsidP="00DA53F4">
      <w:pPr>
        <w:pStyle w:val="Standard"/>
        <w:jc w:val="both"/>
        <w:rPr>
          <w:rFonts w:ascii="Cambria" w:hAnsi="Cambria"/>
        </w:rPr>
      </w:pPr>
      <w:r w:rsidRPr="00B0406B">
        <w:rPr>
          <w:rFonts w:ascii="Cambria" w:hAnsi="Cambria"/>
        </w:rPr>
        <w:t xml:space="preserve">4. Odluke o privremenom financiranju jedinica lokalne i područne (regionalne) samouprave i </w:t>
      </w:r>
    </w:p>
    <w:p w14:paraId="26EDBEAC" w14:textId="323361E4" w:rsidR="00DA53F4" w:rsidRPr="00B0406B" w:rsidRDefault="00DA53F4" w:rsidP="00DA53F4">
      <w:pPr>
        <w:pStyle w:val="Standard"/>
        <w:jc w:val="both"/>
        <w:rPr>
          <w:rFonts w:ascii="Cambria" w:hAnsi="Cambria"/>
        </w:rPr>
      </w:pPr>
      <w:r w:rsidRPr="00B0406B">
        <w:rPr>
          <w:rFonts w:ascii="Cambria" w:hAnsi="Cambria"/>
        </w:rPr>
        <w:t>5. Odluk</w:t>
      </w:r>
      <w:r w:rsidR="00787D27">
        <w:rPr>
          <w:rFonts w:ascii="Cambria" w:hAnsi="Cambria"/>
        </w:rPr>
        <w:t>u</w:t>
      </w:r>
      <w:r w:rsidRPr="00B0406B">
        <w:rPr>
          <w:rFonts w:ascii="Cambria" w:hAnsi="Cambria"/>
        </w:rPr>
        <w:t xml:space="preserve"> o porezima. </w:t>
      </w:r>
    </w:p>
    <w:p w14:paraId="06510F33" w14:textId="77777777" w:rsidR="00DA53F4" w:rsidRPr="00B0406B" w:rsidRDefault="00DA53F4" w:rsidP="00DA53F4">
      <w:pPr>
        <w:pStyle w:val="Standard"/>
        <w:jc w:val="both"/>
        <w:rPr>
          <w:rFonts w:ascii="Cambria" w:hAnsi="Cambria"/>
        </w:rPr>
      </w:pPr>
    </w:p>
    <w:p w14:paraId="7310CFDD" w14:textId="77777777" w:rsidR="00DA53F4" w:rsidRPr="00B0406B" w:rsidRDefault="00DA53F4" w:rsidP="00DA53F4">
      <w:pPr>
        <w:pStyle w:val="Standard"/>
        <w:jc w:val="both"/>
        <w:rPr>
          <w:rFonts w:ascii="Cambria" w:hAnsi="Cambria"/>
        </w:rPr>
      </w:pPr>
      <w:r w:rsidRPr="00B0406B">
        <w:rPr>
          <w:rFonts w:ascii="Cambria" w:hAnsi="Cambria"/>
        </w:rPr>
        <w:t xml:space="preserve">Nadzor zakonitosti akata od rednog broja 1. do 4. provodi Sektor za financijski i proračunski nadzor, dok nadzor zakonitosti akta pod rednim brojem 5. provodi Porezna uprava. </w:t>
      </w:r>
    </w:p>
    <w:p w14:paraId="03269382" w14:textId="77777777" w:rsidR="00DA53F4" w:rsidRPr="00B0406B" w:rsidRDefault="00DA53F4" w:rsidP="00DA53F4">
      <w:pPr>
        <w:pStyle w:val="Standard"/>
        <w:jc w:val="both"/>
        <w:rPr>
          <w:rFonts w:ascii="Cambria" w:hAnsi="Cambria"/>
        </w:rPr>
      </w:pPr>
    </w:p>
    <w:p w14:paraId="6F6570CE" w14:textId="77777777" w:rsidR="008D5CE1" w:rsidRDefault="00787D27" w:rsidP="00DA53F4">
      <w:pPr>
        <w:pStyle w:val="Standard"/>
        <w:jc w:val="both"/>
        <w:rPr>
          <w:rFonts w:ascii="Cambria" w:hAnsi="Cambria"/>
        </w:rPr>
      </w:pPr>
      <w:r>
        <w:rPr>
          <w:rFonts w:ascii="Cambria" w:hAnsi="Cambria"/>
        </w:rPr>
        <w:t>Općina je u</w:t>
      </w:r>
      <w:r w:rsidR="00DA53F4" w:rsidRPr="00B0406B">
        <w:rPr>
          <w:rFonts w:ascii="Cambria" w:hAnsi="Cambria"/>
        </w:rPr>
        <w:t xml:space="preserve"> obvezi proračun, odluku o izvršavanju proračuna, kao i izmjene i dopune proračuna te izmjene i dopune odluke o izvršavanju proračuna dostaviti Ministarstvu financija u roku od 15 dana od dana njihova stupanja na snagu na adresu e-pošte </w:t>
      </w:r>
      <w:r w:rsidR="00DA53F4" w:rsidRPr="008D5CE1">
        <w:rPr>
          <w:rFonts w:ascii="Cambria" w:hAnsi="Cambria"/>
          <w:b/>
          <w:bCs/>
        </w:rPr>
        <w:t>nadzor.zakonitosti@mfin.hr</w:t>
      </w:r>
      <w:r w:rsidR="00DA53F4" w:rsidRPr="00B0406B">
        <w:rPr>
          <w:rFonts w:ascii="Cambria" w:hAnsi="Cambria"/>
        </w:rPr>
        <w:t xml:space="preserve"> u PDF formatu s potpisom odgovorne osobe i pečatom.</w:t>
      </w:r>
    </w:p>
    <w:p w14:paraId="2FFF818B" w14:textId="21A58DD7" w:rsidR="00DA53F4" w:rsidRPr="00B0406B" w:rsidRDefault="00DA53F4" w:rsidP="00DA53F4">
      <w:pPr>
        <w:pStyle w:val="Standard"/>
        <w:jc w:val="both"/>
        <w:rPr>
          <w:rFonts w:ascii="Cambria" w:hAnsi="Cambria"/>
        </w:rPr>
      </w:pPr>
      <w:r w:rsidRPr="00B0406B">
        <w:rPr>
          <w:rFonts w:ascii="Cambria" w:hAnsi="Cambria"/>
        </w:rPr>
        <w:t xml:space="preserve"> </w:t>
      </w:r>
    </w:p>
    <w:p w14:paraId="3AFF74CC" w14:textId="753087A1" w:rsidR="00400E73" w:rsidRPr="00B0406B" w:rsidRDefault="00400E73" w:rsidP="00DA53F4">
      <w:pPr>
        <w:pStyle w:val="Standard"/>
        <w:jc w:val="both"/>
        <w:rPr>
          <w:rFonts w:ascii="Cambria" w:hAnsi="Cambria"/>
        </w:rPr>
      </w:pPr>
    </w:p>
    <w:p w14:paraId="61D01D4D" w14:textId="38E87399" w:rsidR="00400E73" w:rsidRPr="00B0406B" w:rsidRDefault="00400E73" w:rsidP="00400E73">
      <w:pPr>
        <w:pStyle w:val="Standard"/>
        <w:numPr>
          <w:ilvl w:val="1"/>
          <w:numId w:val="18"/>
        </w:numPr>
        <w:jc w:val="both"/>
        <w:rPr>
          <w:rFonts w:ascii="Cambria" w:hAnsi="Cambria" w:cstheme="minorHAnsi"/>
          <w:i/>
          <w:iCs/>
        </w:rPr>
      </w:pPr>
      <w:r w:rsidRPr="00B0406B">
        <w:rPr>
          <w:rFonts w:ascii="Cambria" w:hAnsi="Cambria"/>
          <w:i/>
          <w:iCs/>
        </w:rPr>
        <w:t>Dostava ugovora te izvješća o zaduživanju, danim jamstvima i suglasnostima (Obrazac IZJS-izvješće o zaduženju/jamstvu/suglasnosti)</w:t>
      </w:r>
    </w:p>
    <w:p w14:paraId="15A7A3D3" w14:textId="125B9046" w:rsidR="00400E73" w:rsidRPr="00B0406B" w:rsidRDefault="00400E73" w:rsidP="00400E73">
      <w:pPr>
        <w:tabs>
          <w:tab w:val="left" w:pos="3090"/>
        </w:tabs>
        <w:jc w:val="both"/>
        <w:rPr>
          <w:rFonts w:ascii="Cambria" w:hAnsi="Cambria" w:cstheme="minorHAnsi"/>
          <w:i/>
          <w:iCs/>
        </w:rPr>
      </w:pPr>
    </w:p>
    <w:p w14:paraId="5DBA77FD" w14:textId="559A0558" w:rsidR="00400E73" w:rsidRPr="00B0406B" w:rsidRDefault="00400E73" w:rsidP="00400E73">
      <w:pPr>
        <w:tabs>
          <w:tab w:val="left" w:pos="3090"/>
        </w:tabs>
        <w:jc w:val="both"/>
        <w:rPr>
          <w:rFonts w:ascii="Cambria" w:hAnsi="Cambria" w:cstheme="minorHAnsi"/>
          <w:i/>
          <w:iCs/>
        </w:rPr>
      </w:pPr>
    </w:p>
    <w:p w14:paraId="10CBD20B" w14:textId="673F4672" w:rsidR="00400E73" w:rsidRPr="00B0406B" w:rsidRDefault="00400E73" w:rsidP="00400E73">
      <w:pPr>
        <w:tabs>
          <w:tab w:val="left" w:pos="3090"/>
        </w:tabs>
        <w:jc w:val="both"/>
        <w:rPr>
          <w:rFonts w:ascii="Cambria" w:hAnsi="Cambria" w:cstheme="minorHAnsi"/>
        </w:rPr>
      </w:pPr>
      <w:r w:rsidRPr="00B0406B">
        <w:rPr>
          <w:rFonts w:ascii="Cambria" w:hAnsi="Cambria" w:cstheme="minorHAnsi"/>
        </w:rPr>
        <w:t xml:space="preserve">Člancima 123., 128. i 130. Zakona o proračunu i Pravilnikom o postupku dugoročnog zaduživanja te davanja jamstava i suglasnosti (Narodne novine, br. 67/22) propisana je obveza i rok dostave Ministarstvu financija ugovora o zaduženju i izvješća o zaduženju, danim jamstvima i suglasnostima na Obrascu IZJS - Izvješće o dugoročnom zaduženju / jamstvu / suglasnosti. Skenirani ugovori i obrasci IZJS (s potpisom župana / gradonačelnika / načelnika i s pečatom) dostavljaju se na e-mail adresu Ministarstva financija </w:t>
      </w:r>
      <w:r w:rsidRPr="008D5CE1">
        <w:rPr>
          <w:rFonts w:ascii="Cambria" w:hAnsi="Cambria" w:cstheme="minorHAnsi"/>
          <w:b/>
          <w:bCs/>
        </w:rPr>
        <w:t>lokalni.proracuni@mfin.hr</w:t>
      </w:r>
      <w:r w:rsidRPr="00B0406B">
        <w:rPr>
          <w:rFonts w:ascii="Cambria" w:hAnsi="Cambria" w:cstheme="minorHAnsi"/>
        </w:rPr>
        <w:t xml:space="preserve"> u propisanom roku.</w:t>
      </w:r>
    </w:p>
    <w:p w14:paraId="4E9D0CEE" w14:textId="7A05D415" w:rsidR="00400E73" w:rsidRPr="00B0406B" w:rsidRDefault="00400E73" w:rsidP="00400E73">
      <w:pPr>
        <w:tabs>
          <w:tab w:val="left" w:pos="3090"/>
        </w:tabs>
        <w:jc w:val="both"/>
        <w:rPr>
          <w:rFonts w:ascii="Cambria" w:hAnsi="Cambria" w:cstheme="minorHAnsi"/>
        </w:rPr>
      </w:pPr>
    </w:p>
    <w:p w14:paraId="4CA630B9" w14:textId="250699F2" w:rsidR="00400E73" w:rsidRPr="00B0406B" w:rsidRDefault="00400E73" w:rsidP="00400E73">
      <w:pPr>
        <w:pStyle w:val="Odlomakpopisa"/>
        <w:numPr>
          <w:ilvl w:val="1"/>
          <w:numId w:val="18"/>
        </w:numPr>
        <w:tabs>
          <w:tab w:val="left" w:pos="3090"/>
        </w:tabs>
        <w:jc w:val="both"/>
        <w:rPr>
          <w:rFonts w:ascii="Cambria" w:hAnsi="Cambria" w:cstheme="minorHAnsi"/>
          <w:i/>
          <w:iCs/>
        </w:rPr>
      </w:pPr>
      <w:r w:rsidRPr="00B0406B">
        <w:rPr>
          <w:rFonts w:ascii="Cambria" w:hAnsi="Cambria" w:cstheme="minorHAnsi"/>
          <w:i/>
          <w:iCs/>
        </w:rPr>
        <w:t>Unos podataka iz proračuna jedinica u web aplikaciju za statističke potrebe</w:t>
      </w:r>
    </w:p>
    <w:p w14:paraId="094C8CFE" w14:textId="4D9BB125" w:rsidR="00D07DDF" w:rsidRPr="00B0406B" w:rsidRDefault="00D07DDF" w:rsidP="00D07DDF">
      <w:pPr>
        <w:tabs>
          <w:tab w:val="left" w:pos="3090"/>
        </w:tabs>
        <w:jc w:val="both"/>
        <w:rPr>
          <w:rFonts w:ascii="Cambria" w:hAnsi="Cambria" w:cstheme="minorHAnsi"/>
          <w:i/>
          <w:iCs/>
        </w:rPr>
      </w:pPr>
    </w:p>
    <w:p w14:paraId="74E7182B" w14:textId="494AFCF8" w:rsidR="00D07DDF" w:rsidRPr="00B0406B" w:rsidRDefault="008D5CE1" w:rsidP="00D07DDF">
      <w:pPr>
        <w:tabs>
          <w:tab w:val="left" w:pos="3090"/>
        </w:tabs>
        <w:jc w:val="both"/>
        <w:rPr>
          <w:rFonts w:ascii="Cambria" w:hAnsi="Cambria" w:cstheme="minorHAnsi"/>
        </w:rPr>
      </w:pPr>
      <w:r>
        <w:rPr>
          <w:rFonts w:ascii="Cambria" w:hAnsi="Cambria" w:cstheme="minorHAnsi"/>
        </w:rPr>
        <w:t>Općina je</w:t>
      </w:r>
      <w:r w:rsidR="00D07DDF" w:rsidRPr="00B0406B">
        <w:rPr>
          <w:rFonts w:ascii="Cambria" w:hAnsi="Cambria" w:cstheme="minorHAnsi"/>
        </w:rPr>
        <w:t xml:space="preserve">, za potrebe statističkog praćenja, u posebnu web aplikaciju Ministarstva financija „Financijski planovi JLP(R)S“ unosile podatke iz sljedećih dokumenata: </w:t>
      </w:r>
    </w:p>
    <w:p w14:paraId="22DBAD70" w14:textId="298BBB70" w:rsidR="00D07DDF" w:rsidRPr="00B0406B" w:rsidRDefault="00D07DDF" w:rsidP="00D07DDF">
      <w:pPr>
        <w:pStyle w:val="Odlomakpopisa"/>
        <w:numPr>
          <w:ilvl w:val="0"/>
          <w:numId w:val="23"/>
        </w:numPr>
        <w:tabs>
          <w:tab w:val="left" w:pos="3090"/>
        </w:tabs>
        <w:jc w:val="both"/>
        <w:rPr>
          <w:rFonts w:ascii="Cambria" w:hAnsi="Cambria" w:cstheme="minorHAnsi"/>
        </w:rPr>
      </w:pPr>
      <w:r w:rsidRPr="00B0406B">
        <w:rPr>
          <w:rFonts w:ascii="Cambria" w:hAnsi="Cambria" w:cstheme="minorHAnsi"/>
        </w:rPr>
        <w:t xml:space="preserve">proračuna za tekuću proračunsku godinu i projekcija za sljedeće dvije godine, </w:t>
      </w:r>
    </w:p>
    <w:p w14:paraId="77E60116" w14:textId="299100A2" w:rsidR="00D07DDF" w:rsidRPr="00B0406B" w:rsidRDefault="00D07DDF" w:rsidP="00D07DDF">
      <w:pPr>
        <w:pStyle w:val="Odlomakpopisa"/>
        <w:numPr>
          <w:ilvl w:val="0"/>
          <w:numId w:val="23"/>
        </w:numPr>
        <w:tabs>
          <w:tab w:val="left" w:pos="3090"/>
        </w:tabs>
        <w:jc w:val="both"/>
        <w:rPr>
          <w:rFonts w:ascii="Cambria" w:hAnsi="Cambria" w:cstheme="minorHAnsi"/>
        </w:rPr>
      </w:pPr>
      <w:r w:rsidRPr="00B0406B">
        <w:rPr>
          <w:rFonts w:ascii="Cambria" w:hAnsi="Cambria" w:cstheme="minorHAnsi"/>
        </w:rPr>
        <w:t>privremenog financiranja za tekuću proračunsku godinu (u slučaju donošenja odluke o privremenom financiranju) i</w:t>
      </w:r>
    </w:p>
    <w:p w14:paraId="68E7CA1B" w14:textId="296595DE" w:rsidR="00D07DDF" w:rsidRPr="00B0406B" w:rsidRDefault="00D07DDF" w:rsidP="00D07DDF">
      <w:pPr>
        <w:pStyle w:val="Odlomakpopisa"/>
        <w:numPr>
          <w:ilvl w:val="0"/>
          <w:numId w:val="23"/>
        </w:numPr>
        <w:tabs>
          <w:tab w:val="left" w:pos="3090"/>
        </w:tabs>
        <w:jc w:val="both"/>
        <w:rPr>
          <w:rFonts w:ascii="Cambria" w:hAnsi="Cambria" w:cstheme="minorHAnsi"/>
          <w:i/>
          <w:iCs/>
        </w:rPr>
      </w:pPr>
      <w:r w:rsidRPr="00B0406B">
        <w:rPr>
          <w:rFonts w:ascii="Cambria" w:hAnsi="Cambria" w:cstheme="minorHAnsi"/>
        </w:rPr>
        <w:t>svih izmjena i dopuna proračuna za tekuću proračunsku godinu.</w:t>
      </w:r>
    </w:p>
    <w:p w14:paraId="39333DFD" w14:textId="63081890" w:rsidR="00D07DDF" w:rsidRPr="00B0406B" w:rsidRDefault="00D07DDF" w:rsidP="00D07DDF">
      <w:pPr>
        <w:tabs>
          <w:tab w:val="left" w:pos="3090"/>
        </w:tabs>
        <w:jc w:val="both"/>
        <w:rPr>
          <w:rFonts w:ascii="Cambria" w:hAnsi="Cambria" w:cstheme="minorHAnsi"/>
          <w:i/>
          <w:iCs/>
        </w:rPr>
      </w:pPr>
    </w:p>
    <w:p w14:paraId="48A34A91" w14:textId="7EF1FC53" w:rsidR="00D07DDF" w:rsidRPr="00B0406B" w:rsidRDefault="00D07DDF" w:rsidP="00047231">
      <w:pPr>
        <w:tabs>
          <w:tab w:val="left" w:pos="3090"/>
        </w:tabs>
        <w:jc w:val="both"/>
        <w:rPr>
          <w:rFonts w:ascii="Cambria" w:hAnsi="Cambria" w:cstheme="minorHAnsi"/>
          <w:i/>
          <w:iCs/>
        </w:rPr>
      </w:pPr>
    </w:p>
    <w:p w14:paraId="2469F28B" w14:textId="35F1798C" w:rsidR="00047231" w:rsidRPr="00B0406B" w:rsidRDefault="00047231" w:rsidP="00047231">
      <w:pPr>
        <w:pStyle w:val="Odlomakpopisa"/>
        <w:numPr>
          <w:ilvl w:val="0"/>
          <w:numId w:val="18"/>
        </w:numPr>
        <w:tabs>
          <w:tab w:val="left" w:pos="3090"/>
        </w:tabs>
        <w:jc w:val="both"/>
        <w:rPr>
          <w:rFonts w:ascii="Cambria" w:hAnsi="Cambria" w:cstheme="minorHAnsi"/>
          <w:b/>
          <w:bCs/>
        </w:rPr>
      </w:pPr>
      <w:r w:rsidRPr="00B0406B">
        <w:rPr>
          <w:rFonts w:ascii="Cambria" w:hAnsi="Cambria" w:cstheme="minorHAnsi"/>
          <w:b/>
          <w:bCs/>
        </w:rPr>
        <w:t>ZADUŽIVANJE JEDINICA LOKALNE I PODRUČNE (REGIONALNE) SAMOUPRAVE</w:t>
      </w:r>
    </w:p>
    <w:p w14:paraId="0BD0B46C" w14:textId="5A11FEDC" w:rsidR="00047231" w:rsidRPr="00B0406B" w:rsidRDefault="00047231" w:rsidP="00047231">
      <w:pPr>
        <w:tabs>
          <w:tab w:val="left" w:pos="3090"/>
        </w:tabs>
        <w:jc w:val="both"/>
        <w:rPr>
          <w:rFonts w:ascii="Cambria" w:hAnsi="Cambria" w:cstheme="minorHAnsi"/>
          <w:b/>
          <w:bCs/>
        </w:rPr>
      </w:pPr>
    </w:p>
    <w:p w14:paraId="793EC5BA" w14:textId="2E3B6A9B" w:rsidR="00047231" w:rsidRPr="00B0406B" w:rsidRDefault="00047231" w:rsidP="00047231">
      <w:pPr>
        <w:tabs>
          <w:tab w:val="left" w:pos="3090"/>
        </w:tabs>
        <w:jc w:val="both"/>
        <w:rPr>
          <w:rFonts w:ascii="Cambria" w:hAnsi="Cambria" w:cstheme="minorHAnsi"/>
        </w:rPr>
      </w:pPr>
      <w:r w:rsidRPr="00B0406B">
        <w:rPr>
          <w:rFonts w:ascii="Cambria" w:hAnsi="Cambria" w:cstheme="minorHAnsi"/>
        </w:rPr>
        <w:t xml:space="preserve">Novim Zakonom o proračunu propisano je da se </w:t>
      </w:r>
      <w:r w:rsidR="008D5CE1">
        <w:rPr>
          <w:rFonts w:ascii="Cambria" w:hAnsi="Cambria" w:cstheme="minorHAnsi"/>
        </w:rPr>
        <w:t>Općine,</w:t>
      </w:r>
      <w:r w:rsidRPr="00B0406B">
        <w:rPr>
          <w:rFonts w:ascii="Cambria" w:hAnsi="Cambria" w:cstheme="minorHAnsi"/>
        </w:rPr>
        <w:t xml:space="preserve"> osim za investiciju koja se financira iz njezina proračuna, može zadužiti i za kapitalne pomoći trgovačkim društvima i drugim pravnim osobama u većinskom vlasništvu ili suvlasništvu </w:t>
      </w:r>
      <w:r w:rsidR="008D5CE1">
        <w:rPr>
          <w:rFonts w:ascii="Cambria" w:hAnsi="Cambria" w:cstheme="minorHAnsi"/>
        </w:rPr>
        <w:t>Općine</w:t>
      </w:r>
      <w:r w:rsidRPr="00B0406B">
        <w:rPr>
          <w:rFonts w:ascii="Cambria" w:hAnsi="Cambria" w:cstheme="minorHAnsi"/>
        </w:rPr>
        <w:t xml:space="preserve"> te za realizaciju investicije koja se sufinancira iz fondova Europske unije kao i za investicije, odnosno projekte, čija je realizacija utvrđena posebnim propisima, a kojima se stvara obveza sudjelovanja </w:t>
      </w:r>
      <w:r w:rsidR="008D5CE1">
        <w:rPr>
          <w:rFonts w:ascii="Cambria" w:hAnsi="Cambria" w:cstheme="minorHAnsi"/>
        </w:rPr>
        <w:t>Općine</w:t>
      </w:r>
      <w:r w:rsidRPr="00B0406B">
        <w:rPr>
          <w:rFonts w:ascii="Cambria" w:hAnsi="Cambria" w:cstheme="minorHAnsi"/>
        </w:rPr>
        <w:t xml:space="preserve">. </w:t>
      </w:r>
    </w:p>
    <w:p w14:paraId="0B78D47A" w14:textId="77777777" w:rsidR="00047231" w:rsidRPr="00B0406B" w:rsidRDefault="00047231" w:rsidP="00047231">
      <w:pPr>
        <w:tabs>
          <w:tab w:val="left" w:pos="3090"/>
        </w:tabs>
        <w:jc w:val="both"/>
        <w:rPr>
          <w:rFonts w:ascii="Cambria" w:hAnsi="Cambria" w:cstheme="minorHAnsi"/>
        </w:rPr>
      </w:pPr>
    </w:p>
    <w:p w14:paraId="7F6B1FED" w14:textId="7D4431FB" w:rsidR="00047231" w:rsidRPr="00B0406B" w:rsidRDefault="00047231" w:rsidP="00047231">
      <w:pPr>
        <w:tabs>
          <w:tab w:val="left" w:pos="3090"/>
        </w:tabs>
        <w:jc w:val="both"/>
        <w:rPr>
          <w:rFonts w:ascii="Cambria" w:hAnsi="Cambria" w:cstheme="minorHAnsi"/>
        </w:rPr>
      </w:pPr>
      <w:r w:rsidRPr="00B0406B">
        <w:rPr>
          <w:rFonts w:ascii="Cambria" w:hAnsi="Cambria" w:cstheme="minorHAnsi"/>
        </w:rPr>
        <w:t xml:space="preserve">Zakonom se također omogućava zaduživanje </w:t>
      </w:r>
      <w:r w:rsidR="008D5CE1">
        <w:rPr>
          <w:rFonts w:ascii="Cambria" w:hAnsi="Cambria" w:cstheme="minorHAnsi"/>
        </w:rPr>
        <w:t>Općine</w:t>
      </w:r>
      <w:r w:rsidRPr="00B0406B">
        <w:rPr>
          <w:rFonts w:ascii="Cambria" w:hAnsi="Cambria" w:cstheme="minorHAnsi"/>
        </w:rPr>
        <w:t xml:space="preserve"> za financiranje obveza na ime povrata neprihvatljivih troškova koji su bili sufinancirani iz fondova Europske unije. Također, novim Zakonom propisano je da se u iznos ukupne godišnje obveze (najviše do 20 posto ostvarenih proračunskih prihoda u godini koja prethodi godini u kojoj se jedinica zadužuje/daje jamstvo/suglasnost) uključuju dospjele obveze iskazane u zadnjem raspoloživom financijskom izvještaju.</w:t>
      </w:r>
    </w:p>
    <w:p w14:paraId="7629B763" w14:textId="396D4FAB" w:rsidR="00047231" w:rsidRPr="00B0406B" w:rsidRDefault="00047231" w:rsidP="00047231">
      <w:pPr>
        <w:tabs>
          <w:tab w:val="left" w:pos="3090"/>
        </w:tabs>
        <w:jc w:val="both"/>
        <w:rPr>
          <w:rFonts w:ascii="Cambria" w:hAnsi="Cambria" w:cstheme="minorHAnsi"/>
        </w:rPr>
      </w:pPr>
    </w:p>
    <w:p w14:paraId="7F4EC4CC" w14:textId="77777777" w:rsidR="00047231" w:rsidRPr="00B0406B" w:rsidRDefault="00047231" w:rsidP="00047231">
      <w:pPr>
        <w:tabs>
          <w:tab w:val="left" w:pos="3090"/>
        </w:tabs>
        <w:jc w:val="both"/>
        <w:rPr>
          <w:rFonts w:ascii="Cambria" w:hAnsi="Cambria" w:cstheme="minorHAnsi"/>
        </w:rPr>
      </w:pPr>
      <w:r w:rsidRPr="00B0406B">
        <w:rPr>
          <w:rFonts w:ascii="Cambria" w:hAnsi="Cambria" w:cstheme="minorHAnsi"/>
        </w:rPr>
        <w:lastRenderedPageBreak/>
        <w:t xml:space="preserve">Novim Zakonom dodatno je uređen proces zaduživanja jedinica lokalne i područne (regionalne) samouprave za projekte sufinancirane iz fondova Europske unije. Propisano je da u izračun godišnje obveze jedinice lokalne i područne (regionalne) samouprave ne ulazi iznos zaduživanja jedinice lokalne i područne (regionalne) samouprave za projekte sufinancirane iz fondova Europske unije do iznosa ukupno prihvatljivog troška projekta sufinanciranog iz fondova Europske unije. </w:t>
      </w:r>
    </w:p>
    <w:p w14:paraId="5300F10B" w14:textId="77777777" w:rsidR="00517F05" w:rsidRPr="00B0406B" w:rsidRDefault="00047231" w:rsidP="00047231">
      <w:pPr>
        <w:tabs>
          <w:tab w:val="left" w:pos="3090"/>
        </w:tabs>
        <w:jc w:val="both"/>
        <w:rPr>
          <w:rFonts w:ascii="Cambria" w:hAnsi="Cambria" w:cstheme="minorHAnsi"/>
        </w:rPr>
      </w:pPr>
      <w:r w:rsidRPr="00B0406B">
        <w:rPr>
          <w:rFonts w:ascii="Cambria" w:hAnsi="Cambria" w:cstheme="minorHAnsi"/>
        </w:rPr>
        <w:t>Novi Zakon propisuje u čijoj je nadležnosti davanje suglasnosti za dugoročno zaduživanje jedinica lokalne i područne (regionalne) samouprave za realizaciju projekta koji se sufinancira iz sredstava Europske unije. U slučajevima kada se jedinica lokalne i područne (regionalne) samouprave dugoročno zadužuje najviše do iznosa ukupno prihvatljivog troška projekta sufinanciranog iz sredstava Europske unije, suglasnost daje ministar financija, a ako se jedinica lokalne i područne (regionalne) samouprave zadužuje za realizaciju projekta koji se sufinancira iz sredstava Europske unije iznad iznosa prihvatljivog troška, suglasnost daje Vlada.</w:t>
      </w:r>
    </w:p>
    <w:p w14:paraId="46003C5E" w14:textId="77777777" w:rsidR="00517F05" w:rsidRPr="00B0406B" w:rsidRDefault="00517F05" w:rsidP="00047231">
      <w:pPr>
        <w:tabs>
          <w:tab w:val="left" w:pos="3090"/>
        </w:tabs>
        <w:jc w:val="both"/>
        <w:rPr>
          <w:rFonts w:ascii="Cambria" w:hAnsi="Cambria" w:cstheme="minorHAnsi"/>
        </w:rPr>
      </w:pPr>
    </w:p>
    <w:p w14:paraId="5D78E068" w14:textId="77777777" w:rsidR="00517F05" w:rsidRPr="00B0406B" w:rsidRDefault="00047231" w:rsidP="00047231">
      <w:pPr>
        <w:tabs>
          <w:tab w:val="left" w:pos="3090"/>
        </w:tabs>
        <w:jc w:val="both"/>
        <w:rPr>
          <w:rFonts w:ascii="Cambria" w:hAnsi="Cambria" w:cstheme="minorHAnsi"/>
        </w:rPr>
      </w:pPr>
      <w:r w:rsidRPr="00B0406B">
        <w:rPr>
          <w:rFonts w:ascii="Cambria" w:hAnsi="Cambria" w:cstheme="minorHAnsi"/>
        </w:rPr>
        <w:t>Osim navedenoga, novi Zakon propisuje obvezu jedinicama lokalne i područne (regionalne) samouprave da primljena sredstva Europske unije i/ili pomoći za sufinanciranje iz državnog proračuna vezano za realizaciju projekta za koji se zadužila, utroši na otplatu zaduženja koje se odnosi na dio projekta za koji su primljena sredstva Europske unije i/ili pomoći za sufinanciranje iz državnog proračuna.</w:t>
      </w:r>
    </w:p>
    <w:p w14:paraId="6EB39300" w14:textId="77777777" w:rsidR="00517F05" w:rsidRPr="00B0406B" w:rsidRDefault="00517F05" w:rsidP="00047231">
      <w:pPr>
        <w:tabs>
          <w:tab w:val="left" w:pos="3090"/>
        </w:tabs>
        <w:jc w:val="both"/>
        <w:rPr>
          <w:rFonts w:ascii="Cambria" w:hAnsi="Cambria" w:cstheme="minorHAnsi"/>
        </w:rPr>
      </w:pPr>
    </w:p>
    <w:p w14:paraId="6D336CAA" w14:textId="77777777" w:rsidR="00517F05" w:rsidRPr="00B0406B" w:rsidRDefault="00047231" w:rsidP="00047231">
      <w:pPr>
        <w:tabs>
          <w:tab w:val="left" w:pos="3090"/>
        </w:tabs>
        <w:jc w:val="both"/>
        <w:rPr>
          <w:rFonts w:ascii="Cambria" w:hAnsi="Cambria" w:cstheme="minorHAnsi"/>
        </w:rPr>
      </w:pPr>
      <w:r w:rsidRPr="00B0406B">
        <w:rPr>
          <w:rFonts w:ascii="Cambria" w:hAnsi="Cambria" w:cstheme="minorHAnsi"/>
        </w:rPr>
        <w:t xml:space="preserve">Novi Zakon propisuje da se izvanproračunski korisnici jedinica lokalne i područne (regionalne) samouprave i ostale pravne osobe u većinskom vlasništvu ili suvlasništvu jedinica lokalne i područne (regionalne) samouprave (izuzev ustanova), u svrhu efikasnijeg upravljanja likvidnošću, mogu dugoročno zadužiti i za namjene koje nisu vezane isključivo za investiciju. Navedeno zaduživanje se ne uključuje u opseg zaduživanja jedinice lokalne i područne (regionalne) samouprave, osim u slučaju kada jedinica lokalne i područne (regionalne) samouprave daje jamstvo za dugoročno zaduživanje svog izvanproračunskog korisnika, odnosno pravne osobe u svom većinskom vlasništvu ili suvlasništvu. </w:t>
      </w:r>
    </w:p>
    <w:p w14:paraId="750CBDD2" w14:textId="77777777" w:rsidR="00517F05" w:rsidRPr="00B0406B" w:rsidRDefault="00517F05" w:rsidP="00047231">
      <w:pPr>
        <w:tabs>
          <w:tab w:val="left" w:pos="3090"/>
        </w:tabs>
        <w:jc w:val="both"/>
        <w:rPr>
          <w:rFonts w:ascii="Cambria" w:hAnsi="Cambria" w:cstheme="minorHAnsi"/>
        </w:rPr>
      </w:pPr>
    </w:p>
    <w:p w14:paraId="319632F5" w14:textId="1CF8E91F" w:rsidR="00047231" w:rsidRPr="00B0406B" w:rsidRDefault="00047231" w:rsidP="00047231">
      <w:pPr>
        <w:tabs>
          <w:tab w:val="left" w:pos="3090"/>
        </w:tabs>
        <w:jc w:val="both"/>
        <w:rPr>
          <w:rFonts w:ascii="Cambria" w:hAnsi="Cambria" w:cstheme="minorHAnsi"/>
        </w:rPr>
      </w:pPr>
      <w:r w:rsidRPr="00B0406B">
        <w:rPr>
          <w:rFonts w:ascii="Cambria" w:hAnsi="Cambria" w:cstheme="minorHAnsi"/>
        </w:rPr>
        <w:t>Novim Zakonom uvodi se dodatna decentralizacija upravljanja dugovima jedinice lokalne i područne (regionalne) samouprave kroz olakšavanje mogućnosti refinanciranja i reprogramiranja postojećih kredita i zajmova. Ako se refinanciranjem ili reprogramiranjem ne povećava ukupan godišnji anuitet kredita ili zajma, suglasnost za refinanciranje ili reprogramiranje daje ministar financija. Ako se refinanciranjem ili reprogramiranjem povećava ukupan godišnji anuitet kredita ili zajma, suglasnost daje Vlada i u tom slučaju mora se zadovoljiti uvjet iz članka 121. stavka 1. Zakona o proračunu, odnosno da zaduženost ne prelazi 20% ostvarenih prihoda u prethodnoj godini.</w:t>
      </w:r>
    </w:p>
    <w:p w14:paraId="14140529" w14:textId="5F16A087" w:rsidR="00756DF1" w:rsidRPr="00B0406B" w:rsidRDefault="00756DF1" w:rsidP="00047231">
      <w:pPr>
        <w:tabs>
          <w:tab w:val="left" w:pos="3090"/>
        </w:tabs>
        <w:jc w:val="both"/>
        <w:rPr>
          <w:rFonts w:ascii="Cambria" w:hAnsi="Cambria" w:cstheme="minorHAnsi"/>
        </w:rPr>
      </w:pPr>
    </w:p>
    <w:p w14:paraId="1E16DC5E" w14:textId="77777777" w:rsidR="00756DF1" w:rsidRPr="00B0406B" w:rsidRDefault="00756DF1" w:rsidP="00756DF1">
      <w:pPr>
        <w:jc w:val="both"/>
        <w:textAlignment w:val="baseline"/>
        <w:rPr>
          <w:rFonts w:ascii="Cambria" w:hAnsi="Cambria"/>
          <w:u w:val="single"/>
        </w:rPr>
      </w:pPr>
      <w:r w:rsidRPr="00B0406B">
        <w:rPr>
          <w:rFonts w:ascii="Cambria" w:hAnsi="Cambria"/>
          <w:u w:val="single"/>
        </w:rPr>
        <w:t xml:space="preserve">SASTAVNI DIO UPUTA: </w:t>
      </w:r>
    </w:p>
    <w:p w14:paraId="6E10CA87" w14:textId="77777777" w:rsidR="00756DF1" w:rsidRPr="00B0406B" w:rsidRDefault="00756DF1" w:rsidP="00756DF1">
      <w:pPr>
        <w:jc w:val="both"/>
        <w:textAlignment w:val="baseline"/>
        <w:rPr>
          <w:rFonts w:ascii="Cambria" w:hAnsi="Cambria"/>
        </w:rPr>
      </w:pPr>
    </w:p>
    <w:p w14:paraId="15369FB9" w14:textId="70CDF5AC" w:rsidR="00756DF1" w:rsidRPr="00B0406B" w:rsidRDefault="00756DF1" w:rsidP="00C95E25">
      <w:pPr>
        <w:pStyle w:val="Odlomakpopisa"/>
        <w:numPr>
          <w:ilvl w:val="0"/>
          <w:numId w:val="25"/>
        </w:numPr>
        <w:jc w:val="both"/>
        <w:textAlignment w:val="baseline"/>
        <w:rPr>
          <w:rFonts w:ascii="Cambria" w:hAnsi="Cambria"/>
        </w:rPr>
      </w:pPr>
      <w:r w:rsidRPr="00B0406B">
        <w:rPr>
          <w:rFonts w:ascii="Cambria" w:hAnsi="Cambria"/>
        </w:rPr>
        <w:t>Upute za izradu proračuna</w:t>
      </w:r>
    </w:p>
    <w:p w14:paraId="6B9A274A" w14:textId="00ADD2EA" w:rsidR="00756DF1" w:rsidRPr="00B0406B" w:rsidRDefault="00C95E25" w:rsidP="00C95E25">
      <w:pPr>
        <w:pStyle w:val="Odlomakpopisa"/>
        <w:numPr>
          <w:ilvl w:val="0"/>
          <w:numId w:val="25"/>
        </w:numPr>
        <w:jc w:val="both"/>
        <w:textAlignment w:val="baseline"/>
        <w:rPr>
          <w:rFonts w:ascii="Cambria" w:hAnsi="Cambria"/>
        </w:rPr>
      </w:pPr>
      <w:r w:rsidRPr="00B0406B">
        <w:rPr>
          <w:rFonts w:ascii="Cambria" w:hAnsi="Cambria"/>
        </w:rPr>
        <w:t>Tablica za izradu proračuna  JLP(R)S</w:t>
      </w:r>
    </w:p>
    <w:p w14:paraId="13E22CBC" w14:textId="0277CD92" w:rsidR="00756DF1" w:rsidRPr="00B0406B" w:rsidRDefault="00C95E25" w:rsidP="00C95E25">
      <w:pPr>
        <w:pStyle w:val="Odlomakpopisa"/>
        <w:numPr>
          <w:ilvl w:val="0"/>
          <w:numId w:val="25"/>
        </w:numPr>
        <w:jc w:val="both"/>
        <w:textAlignment w:val="baseline"/>
        <w:rPr>
          <w:rFonts w:ascii="Cambria" w:hAnsi="Cambria"/>
        </w:rPr>
      </w:pPr>
      <w:r w:rsidRPr="00B0406B">
        <w:rPr>
          <w:rFonts w:ascii="Cambria" w:hAnsi="Cambria"/>
        </w:rPr>
        <w:t>Tablica za izradu f</w:t>
      </w:r>
      <w:r w:rsidR="00756DF1" w:rsidRPr="00B0406B">
        <w:rPr>
          <w:rFonts w:ascii="Cambria" w:hAnsi="Cambria"/>
        </w:rPr>
        <w:t>inancijsk</w:t>
      </w:r>
      <w:r w:rsidRPr="00B0406B">
        <w:rPr>
          <w:rFonts w:ascii="Cambria" w:hAnsi="Cambria"/>
        </w:rPr>
        <w:t>og</w:t>
      </w:r>
      <w:r w:rsidR="00756DF1" w:rsidRPr="00B0406B">
        <w:rPr>
          <w:rFonts w:ascii="Cambria" w:hAnsi="Cambria"/>
        </w:rPr>
        <w:t xml:space="preserve"> plan</w:t>
      </w:r>
      <w:r w:rsidRPr="00B0406B">
        <w:rPr>
          <w:rFonts w:ascii="Cambria" w:hAnsi="Cambria"/>
        </w:rPr>
        <w:t>a proračunskog korisnika</w:t>
      </w:r>
    </w:p>
    <w:p w14:paraId="7DA5A06C" w14:textId="1821BAB0" w:rsidR="00C95E25" w:rsidRPr="00B0406B" w:rsidRDefault="00C95E25" w:rsidP="00756DF1">
      <w:pPr>
        <w:numPr>
          <w:ilvl w:val="0"/>
          <w:numId w:val="25"/>
        </w:numPr>
        <w:jc w:val="both"/>
        <w:textAlignment w:val="baseline"/>
        <w:rPr>
          <w:rFonts w:ascii="Cambria" w:hAnsi="Cambria"/>
        </w:rPr>
      </w:pPr>
      <w:r w:rsidRPr="00B0406B">
        <w:rPr>
          <w:rFonts w:ascii="Cambria" w:hAnsi="Cambria"/>
        </w:rPr>
        <w:t>Tablica za izradu financijskog plana izvanproračunskog korisnika</w:t>
      </w:r>
    </w:p>
    <w:p w14:paraId="6103B4FF" w14:textId="66438A47" w:rsidR="00C95E25" w:rsidRPr="00B0406B" w:rsidRDefault="00C95E25" w:rsidP="00C95E25">
      <w:pPr>
        <w:jc w:val="both"/>
        <w:textAlignment w:val="baseline"/>
        <w:rPr>
          <w:rFonts w:ascii="Cambria" w:hAnsi="Cambria"/>
        </w:rPr>
      </w:pPr>
    </w:p>
    <w:p w14:paraId="481CB85C" w14:textId="77777777" w:rsidR="00C95E25" w:rsidRPr="00B0406B" w:rsidRDefault="00C95E25" w:rsidP="00C95E25">
      <w:pPr>
        <w:jc w:val="both"/>
        <w:textAlignment w:val="baseline"/>
        <w:rPr>
          <w:rFonts w:ascii="Cambria" w:hAnsi="Cambria"/>
        </w:rPr>
      </w:pPr>
    </w:p>
    <w:p w14:paraId="66DADCAB" w14:textId="77777777" w:rsidR="00756DF1" w:rsidRPr="00B0406B" w:rsidRDefault="00756DF1" w:rsidP="00756DF1">
      <w:pPr>
        <w:jc w:val="both"/>
        <w:textAlignment w:val="baseline"/>
        <w:rPr>
          <w:rFonts w:ascii="Cambria" w:hAnsi="Cambria"/>
        </w:rPr>
      </w:pPr>
    </w:p>
    <w:p w14:paraId="75508B0C" w14:textId="77777777" w:rsidR="00756DF1" w:rsidRPr="00B0406B" w:rsidRDefault="00756DF1" w:rsidP="00756DF1">
      <w:pPr>
        <w:jc w:val="center"/>
        <w:textAlignment w:val="baseline"/>
        <w:rPr>
          <w:rFonts w:ascii="Cambria" w:hAnsi="Cambria"/>
        </w:rPr>
      </w:pPr>
      <w:r w:rsidRPr="00B0406B">
        <w:rPr>
          <w:rFonts w:ascii="Cambria" w:hAnsi="Cambria"/>
        </w:rPr>
        <w:lastRenderedPageBreak/>
        <w:t xml:space="preserve">                                                                                      Pročelnica JUO </w:t>
      </w:r>
    </w:p>
    <w:p w14:paraId="2DF34006" w14:textId="77777777" w:rsidR="00756DF1" w:rsidRPr="00B0406B" w:rsidRDefault="00756DF1" w:rsidP="00756DF1">
      <w:pPr>
        <w:jc w:val="right"/>
        <w:textAlignment w:val="baseline"/>
        <w:rPr>
          <w:rFonts w:ascii="Cambria" w:hAnsi="Cambria"/>
        </w:rPr>
      </w:pPr>
      <w:r w:rsidRPr="00B0406B">
        <w:rPr>
          <w:rFonts w:ascii="Cambria" w:hAnsi="Cambria"/>
        </w:rPr>
        <w:t xml:space="preserve">Dubravka </w:t>
      </w:r>
      <w:proofErr w:type="spellStart"/>
      <w:r w:rsidRPr="00B0406B">
        <w:rPr>
          <w:rFonts w:ascii="Cambria" w:hAnsi="Cambria"/>
        </w:rPr>
        <w:t>Vrselja</w:t>
      </w:r>
      <w:proofErr w:type="spellEnd"/>
      <w:r w:rsidRPr="00B0406B">
        <w:rPr>
          <w:rFonts w:ascii="Cambria" w:hAnsi="Cambria"/>
        </w:rPr>
        <w:t xml:space="preserve">, </w:t>
      </w:r>
      <w:proofErr w:type="spellStart"/>
      <w:r w:rsidRPr="00B0406B">
        <w:rPr>
          <w:rFonts w:ascii="Cambria" w:hAnsi="Cambria"/>
        </w:rPr>
        <w:t>struč.spec.admin.publ</w:t>
      </w:r>
      <w:proofErr w:type="spellEnd"/>
      <w:r w:rsidRPr="00B0406B">
        <w:rPr>
          <w:rFonts w:ascii="Cambria" w:hAnsi="Cambria"/>
        </w:rPr>
        <w:t>.</w:t>
      </w:r>
    </w:p>
    <w:p w14:paraId="02194273" w14:textId="77777777" w:rsidR="00756DF1" w:rsidRPr="00B0406B" w:rsidRDefault="00756DF1" w:rsidP="00047231">
      <w:pPr>
        <w:tabs>
          <w:tab w:val="left" w:pos="3090"/>
        </w:tabs>
        <w:jc w:val="both"/>
        <w:rPr>
          <w:rFonts w:ascii="Cambria" w:hAnsi="Cambria" w:cstheme="minorHAnsi"/>
          <w:b/>
          <w:bCs/>
        </w:rPr>
      </w:pPr>
    </w:p>
    <w:sectPr w:rsidR="00756DF1" w:rsidRPr="00B0406B" w:rsidSect="004F682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3E3C" w14:textId="77777777" w:rsidR="004F682F" w:rsidRDefault="004F682F" w:rsidP="00C95E25">
      <w:r>
        <w:separator/>
      </w:r>
    </w:p>
  </w:endnote>
  <w:endnote w:type="continuationSeparator" w:id="0">
    <w:p w14:paraId="4605F20C" w14:textId="77777777" w:rsidR="004F682F" w:rsidRDefault="004F682F" w:rsidP="00C9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80883"/>
      <w:docPartObj>
        <w:docPartGallery w:val="Page Numbers (Bottom of Page)"/>
        <w:docPartUnique/>
      </w:docPartObj>
    </w:sdtPr>
    <w:sdtContent>
      <w:p w14:paraId="54E8AD82" w14:textId="7A09E449" w:rsidR="00BB380B" w:rsidRDefault="00BB380B">
        <w:pPr>
          <w:pStyle w:val="Podnoje"/>
          <w:jc w:val="center"/>
        </w:pPr>
        <w:r>
          <w:fldChar w:fldCharType="begin"/>
        </w:r>
        <w:r>
          <w:instrText>PAGE   \* MERGEFORMAT</w:instrText>
        </w:r>
        <w:r>
          <w:fldChar w:fldCharType="separate"/>
        </w:r>
        <w:r>
          <w:t>2</w:t>
        </w:r>
        <w:r>
          <w:fldChar w:fldCharType="end"/>
        </w:r>
      </w:p>
    </w:sdtContent>
  </w:sdt>
  <w:p w14:paraId="14094573" w14:textId="2160C0A1" w:rsidR="00BB380B" w:rsidRDefault="00BB380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C85D" w14:textId="77777777" w:rsidR="004F682F" w:rsidRDefault="004F682F" w:rsidP="00C95E25">
      <w:r>
        <w:separator/>
      </w:r>
    </w:p>
  </w:footnote>
  <w:footnote w:type="continuationSeparator" w:id="0">
    <w:p w14:paraId="499A2681" w14:textId="77777777" w:rsidR="004F682F" w:rsidRDefault="004F682F" w:rsidP="00C95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02D2"/>
    <w:multiLevelType w:val="multilevel"/>
    <w:tmpl w:val="D7265CA4"/>
    <w:lvl w:ilvl="0">
      <w:start w:val="1"/>
      <w:numFmt w:val="decimal"/>
      <w:lvlText w:val="%1."/>
      <w:lvlJc w:val="left"/>
      <w:pPr>
        <w:ind w:left="0" w:firstLine="0"/>
      </w:pPr>
    </w:lvl>
    <w:lvl w:ilvl="1">
      <w:start w:val="5"/>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0B68571B"/>
    <w:multiLevelType w:val="multilevel"/>
    <w:tmpl w:val="DB7225E2"/>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 w15:restartNumberingAfterBreak="0">
    <w:nsid w:val="0C986099"/>
    <w:multiLevelType w:val="multilevel"/>
    <w:tmpl w:val="30D0F1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677C2"/>
    <w:multiLevelType w:val="multilevel"/>
    <w:tmpl w:val="42CAC64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1C521DFF"/>
    <w:multiLevelType w:val="hybridMultilevel"/>
    <w:tmpl w:val="13CA932E"/>
    <w:lvl w:ilvl="0" w:tplc="50EA939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0A2772"/>
    <w:multiLevelType w:val="hybridMultilevel"/>
    <w:tmpl w:val="9996B6B6"/>
    <w:lvl w:ilvl="0" w:tplc="AC802EE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510AF4"/>
    <w:multiLevelType w:val="multilevel"/>
    <w:tmpl w:val="B246AF76"/>
    <w:lvl w:ilvl="0">
      <w:start w:val="1"/>
      <w:numFmt w:val="decimal"/>
      <w:lvlText w:val="%1."/>
      <w:lvlJc w:val="left"/>
      <w:pPr>
        <w:ind w:left="0" w:firstLine="0"/>
      </w:pPr>
    </w:lvl>
    <w:lvl w:ilvl="1">
      <w:start w:val="4"/>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27C73FA7"/>
    <w:multiLevelType w:val="multilevel"/>
    <w:tmpl w:val="3CDE77D8"/>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28673372"/>
    <w:multiLevelType w:val="hybridMultilevel"/>
    <w:tmpl w:val="DF905B8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2B01034F"/>
    <w:multiLevelType w:val="hybridMultilevel"/>
    <w:tmpl w:val="1F1E4D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DD15F80"/>
    <w:multiLevelType w:val="multilevel"/>
    <w:tmpl w:val="167A90AE"/>
    <w:lvl w:ilvl="0">
      <w:start w:val="1"/>
      <w:numFmt w:val="decimal"/>
      <w:lvlText w:val="%1."/>
      <w:lvlJc w:val="left"/>
      <w:pPr>
        <w:ind w:left="0" w:firstLine="0"/>
      </w:pPr>
    </w:lvl>
    <w:lvl w:ilvl="1">
      <w:start w:val="6"/>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2FAE6137"/>
    <w:multiLevelType w:val="multilevel"/>
    <w:tmpl w:val="A4607A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4528F"/>
    <w:multiLevelType w:val="hybridMultilevel"/>
    <w:tmpl w:val="7C9E263A"/>
    <w:lvl w:ilvl="0" w:tplc="1FBAA4A2">
      <w:numFmt w:val="bullet"/>
      <w:lvlText w:val=""/>
      <w:lvlJc w:val="left"/>
      <w:pPr>
        <w:ind w:left="720" w:hanging="360"/>
      </w:pPr>
      <w:rPr>
        <w:rFonts w:ascii="Symbol" w:eastAsia="SimSu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CA42D75"/>
    <w:multiLevelType w:val="multilevel"/>
    <w:tmpl w:val="404AD89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4" w15:restartNumberingAfterBreak="0">
    <w:nsid w:val="3D2E4DB7"/>
    <w:multiLevelType w:val="multilevel"/>
    <w:tmpl w:val="7AC2E42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1E723E"/>
    <w:multiLevelType w:val="multilevel"/>
    <w:tmpl w:val="42CAC64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4CCC7C1F"/>
    <w:multiLevelType w:val="hybridMultilevel"/>
    <w:tmpl w:val="F822ED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3E41798"/>
    <w:multiLevelType w:val="multilevel"/>
    <w:tmpl w:val="AB542F3E"/>
    <w:lvl w:ilvl="0">
      <w:start w:val="1"/>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6A7433E7"/>
    <w:multiLevelType w:val="multilevel"/>
    <w:tmpl w:val="C492A08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9" w15:restartNumberingAfterBreak="0">
    <w:nsid w:val="6D495A5B"/>
    <w:multiLevelType w:val="hybridMultilevel"/>
    <w:tmpl w:val="518AA758"/>
    <w:lvl w:ilvl="0" w:tplc="F48C40F4">
      <w:numFmt w:val="bullet"/>
      <w:lvlText w:val=""/>
      <w:lvlJc w:val="left"/>
      <w:pPr>
        <w:ind w:left="420" w:hanging="360"/>
      </w:pPr>
      <w:rPr>
        <w:rFonts w:ascii="Symbol" w:eastAsia="SimSun" w:hAnsi="Symbol" w:cstheme="minorHAns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0" w15:restartNumberingAfterBreak="0">
    <w:nsid w:val="6FF67CAD"/>
    <w:multiLevelType w:val="multilevel"/>
    <w:tmpl w:val="BA3C30BC"/>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rPr>
        <w:b w:val="0"/>
        <w:bCs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16cid:durableId="1608728727">
    <w:abstractNumId w:val="15"/>
  </w:num>
  <w:num w:numId="2" w16cid:durableId="1557929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285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225947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4880511">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5702652">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508973">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5177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5825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2787214">
    <w:abstractNumId w:val="13"/>
  </w:num>
  <w:num w:numId="11" w16cid:durableId="2077241976">
    <w:abstractNumId w:val="18"/>
  </w:num>
  <w:num w:numId="12" w16cid:durableId="1610160864">
    <w:abstractNumId w:val="1"/>
  </w:num>
  <w:num w:numId="13" w16cid:durableId="1360932692">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4" w16cid:durableId="1438525432">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5" w16cid:durableId="2092043122">
    <w:abstractNumId w:val="11"/>
  </w:num>
  <w:num w:numId="16" w16cid:durableId="526067346">
    <w:abstractNumId w:val="5"/>
  </w:num>
  <w:num w:numId="17" w16cid:durableId="1739211957">
    <w:abstractNumId w:val="4"/>
  </w:num>
  <w:num w:numId="18" w16cid:durableId="983968147">
    <w:abstractNumId w:val="14"/>
  </w:num>
  <w:num w:numId="19" w16cid:durableId="1970935232">
    <w:abstractNumId w:val="2"/>
  </w:num>
  <w:num w:numId="20" w16cid:durableId="160508746">
    <w:abstractNumId w:val="19"/>
  </w:num>
  <w:num w:numId="21" w16cid:durableId="1504709760">
    <w:abstractNumId w:val="16"/>
  </w:num>
  <w:num w:numId="22" w16cid:durableId="718436567">
    <w:abstractNumId w:val="3"/>
  </w:num>
  <w:num w:numId="23" w16cid:durableId="2117484245">
    <w:abstractNumId w:val="9"/>
  </w:num>
  <w:num w:numId="24" w16cid:durableId="2129808482">
    <w:abstractNumId w:val="12"/>
  </w:num>
  <w:num w:numId="25" w16cid:durableId="16916385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E3"/>
    <w:rsid w:val="00001220"/>
    <w:rsid w:val="00047231"/>
    <w:rsid w:val="00082CDE"/>
    <w:rsid w:val="000A5E91"/>
    <w:rsid w:val="000D5E2A"/>
    <w:rsid w:val="000E6876"/>
    <w:rsid w:val="00105D97"/>
    <w:rsid w:val="0013578F"/>
    <w:rsid w:val="00136DA0"/>
    <w:rsid w:val="00143C90"/>
    <w:rsid w:val="00186CF1"/>
    <w:rsid w:val="001C4154"/>
    <w:rsid w:val="001F7E7D"/>
    <w:rsid w:val="00242411"/>
    <w:rsid w:val="00272031"/>
    <w:rsid w:val="0028103C"/>
    <w:rsid w:val="002815D2"/>
    <w:rsid w:val="002A49E6"/>
    <w:rsid w:val="002C1865"/>
    <w:rsid w:val="002C5385"/>
    <w:rsid w:val="002E6E2B"/>
    <w:rsid w:val="00325631"/>
    <w:rsid w:val="0032593C"/>
    <w:rsid w:val="003277BA"/>
    <w:rsid w:val="00337D50"/>
    <w:rsid w:val="003679DF"/>
    <w:rsid w:val="003A0186"/>
    <w:rsid w:val="003B2559"/>
    <w:rsid w:val="003D463C"/>
    <w:rsid w:val="003E0A28"/>
    <w:rsid w:val="003F6854"/>
    <w:rsid w:val="00400E73"/>
    <w:rsid w:val="0040289A"/>
    <w:rsid w:val="00423523"/>
    <w:rsid w:val="00440591"/>
    <w:rsid w:val="00456A26"/>
    <w:rsid w:val="00496E0A"/>
    <w:rsid w:val="004E4939"/>
    <w:rsid w:val="004F682F"/>
    <w:rsid w:val="004F6AE6"/>
    <w:rsid w:val="00517F05"/>
    <w:rsid w:val="00546358"/>
    <w:rsid w:val="005712CA"/>
    <w:rsid w:val="00595D89"/>
    <w:rsid w:val="005C641C"/>
    <w:rsid w:val="005F0206"/>
    <w:rsid w:val="0060516E"/>
    <w:rsid w:val="006358AE"/>
    <w:rsid w:val="006369A8"/>
    <w:rsid w:val="00657F6D"/>
    <w:rsid w:val="00671034"/>
    <w:rsid w:val="0067336D"/>
    <w:rsid w:val="00685CA5"/>
    <w:rsid w:val="006B0413"/>
    <w:rsid w:val="006D6680"/>
    <w:rsid w:val="00704A8E"/>
    <w:rsid w:val="0075264D"/>
    <w:rsid w:val="00756DF1"/>
    <w:rsid w:val="0076653C"/>
    <w:rsid w:val="00787D27"/>
    <w:rsid w:val="00790F5A"/>
    <w:rsid w:val="00797B80"/>
    <w:rsid w:val="007B3582"/>
    <w:rsid w:val="007B5EE3"/>
    <w:rsid w:val="007B6CF4"/>
    <w:rsid w:val="007E58B4"/>
    <w:rsid w:val="007F0ACC"/>
    <w:rsid w:val="00803BC5"/>
    <w:rsid w:val="00824413"/>
    <w:rsid w:val="0082604A"/>
    <w:rsid w:val="008407CC"/>
    <w:rsid w:val="008738AC"/>
    <w:rsid w:val="00876CFF"/>
    <w:rsid w:val="00896623"/>
    <w:rsid w:val="008D5CE1"/>
    <w:rsid w:val="008E3C18"/>
    <w:rsid w:val="00944CC6"/>
    <w:rsid w:val="00993C21"/>
    <w:rsid w:val="009A6332"/>
    <w:rsid w:val="00A1351B"/>
    <w:rsid w:val="00A306A5"/>
    <w:rsid w:val="00A65839"/>
    <w:rsid w:val="00A67D6D"/>
    <w:rsid w:val="00A770BB"/>
    <w:rsid w:val="00AB7E57"/>
    <w:rsid w:val="00B0406B"/>
    <w:rsid w:val="00B25E90"/>
    <w:rsid w:val="00B35758"/>
    <w:rsid w:val="00B41F4A"/>
    <w:rsid w:val="00B47219"/>
    <w:rsid w:val="00B70D8E"/>
    <w:rsid w:val="00B86310"/>
    <w:rsid w:val="00B871E6"/>
    <w:rsid w:val="00BB338A"/>
    <w:rsid w:val="00BB380B"/>
    <w:rsid w:val="00BE096E"/>
    <w:rsid w:val="00C0195C"/>
    <w:rsid w:val="00C11669"/>
    <w:rsid w:val="00C25011"/>
    <w:rsid w:val="00C357C1"/>
    <w:rsid w:val="00C74E3F"/>
    <w:rsid w:val="00C82D1E"/>
    <w:rsid w:val="00C95E25"/>
    <w:rsid w:val="00CA37B7"/>
    <w:rsid w:val="00CC0DDB"/>
    <w:rsid w:val="00CC673D"/>
    <w:rsid w:val="00D07DDF"/>
    <w:rsid w:val="00D214E1"/>
    <w:rsid w:val="00D45976"/>
    <w:rsid w:val="00D642A7"/>
    <w:rsid w:val="00D87D7E"/>
    <w:rsid w:val="00DA53F4"/>
    <w:rsid w:val="00E02AC7"/>
    <w:rsid w:val="00E125C8"/>
    <w:rsid w:val="00E210B4"/>
    <w:rsid w:val="00E61ACC"/>
    <w:rsid w:val="00E65132"/>
    <w:rsid w:val="00E70268"/>
    <w:rsid w:val="00E94094"/>
    <w:rsid w:val="00EA1E00"/>
    <w:rsid w:val="00EC11BE"/>
    <w:rsid w:val="00EC20D2"/>
    <w:rsid w:val="00F15553"/>
    <w:rsid w:val="00F25A22"/>
    <w:rsid w:val="00F47930"/>
    <w:rsid w:val="00F75E39"/>
    <w:rsid w:val="00F8435E"/>
    <w:rsid w:val="00FA198A"/>
    <w:rsid w:val="00FC452B"/>
    <w:rsid w:val="00FE02F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4274F"/>
  <w15:chartTrackingRefBased/>
  <w15:docId w15:val="{134974A9-005E-47D9-A21E-55457A54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011"/>
    <w:pPr>
      <w:widowControl w:val="0"/>
      <w:suppressAutoHyphens/>
      <w:autoSpaceDN w:val="0"/>
      <w:spacing w:after="0" w:line="240" w:lineRule="auto"/>
    </w:pPr>
    <w:rPr>
      <w:rFonts w:ascii="Times New Roman" w:eastAsia="SimSun" w:hAnsi="Times New Roman" w:cs="Mangal"/>
      <w:kern w:val="3"/>
      <w:sz w:val="24"/>
      <w:szCs w:val="24"/>
      <w:lang w:eastAsia="hr-HR"/>
    </w:rPr>
  </w:style>
  <w:style w:type="paragraph" w:styleId="Naslov2">
    <w:name w:val="heading 2"/>
    <w:basedOn w:val="Normal"/>
    <w:next w:val="Normal"/>
    <w:link w:val="Naslov2Char"/>
    <w:unhideWhenUsed/>
    <w:qFormat/>
    <w:rsid w:val="002E6E2B"/>
    <w:pPr>
      <w:keepNext/>
      <w:widowControl/>
      <w:suppressAutoHyphens w:val="0"/>
      <w:autoSpaceDN/>
      <w:spacing w:before="240" w:after="60"/>
      <w:jc w:val="center"/>
      <w:outlineLvl w:val="1"/>
    </w:pPr>
    <w:rPr>
      <w:rFonts w:eastAsia="Times New Roman" w:cs="Arial"/>
      <w:b/>
      <w:bCs/>
      <w:iCs/>
      <w:kern w:val="0"/>
      <w:sz w:val="36"/>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2E6E2B"/>
    <w:rPr>
      <w:rFonts w:ascii="Times New Roman" w:eastAsia="Times New Roman" w:hAnsi="Times New Roman" w:cs="Arial"/>
      <w:b/>
      <w:bCs/>
      <w:iCs/>
      <w:sz w:val="36"/>
      <w:szCs w:val="28"/>
      <w:lang w:eastAsia="hr-HR"/>
    </w:rPr>
  </w:style>
  <w:style w:type="character" w:styleId="Hiperveza">
    <w:name w:val="Hyperlink"/>
    <w:uiPriority w:val="99"/>
    <w:semiHidden/>
    <w:unhideWhenUsed/>
    <w:rsid w:val="002E6E2B"/>
    <w:rPr>
      <w:color w:val="0563C1"/>
      <w:u w:val="single"/>
    </w:rPr>
  </w:style>
  <w:style w:type="paragraph" w:styleId="Odlomakpopisa">
    <w:name w:val="List Paragraph"/>
    <w:basedOn w:val="Normal"/>
    <w:uiPriority w:val="34"/>
    <w:qFormat/>
    <w:rsid w:val="002E6E2B"/>
    <w:pPr>
      <w:ind w:left="708"/>
    </w:pPr>
  </w:style>
  <w:style w:type="paragraph" w:customStyle="1" w:styleId="Standard">
    <w:name w:val="Standard"/>
    <w:rsid w:val="002E6E2B"/>
    <w:pPr>
      <w:widowControl w:val="0"/>
      <w:suppressAutoHyphens/>
      <w:autoSpaceDN w:val="0"/>
      <w:spacing w:after="0" w:line="240" w:lineRule="auto"/>
    </w:pPr>
    <w:rPr>
      <w:rFonts w:ascii="Times New Roman" w:eastAsia="SimSun" w:hAnsi="Times New Roman" w:cs="Mangal"/>
      <w:kern w:val="3"/>
      <w:sz w:val="24"/>
      <w:szCs w:val="24"/>
      <w:lang w:eastAsia="hr-HR"/>
    </w:rPr>
  </w:style>
  <w:style w:type="paragraph" w:customStyle="1" w:styleId="Default">
    <w:name w:val="Default"/>
    <w:rsid w:val="002E6E2B"/>
    <w:pPr>
      <w:autoSpaceDE w:val="0"/>
      <w:autoSpaceDN w:val="0"/>
      <w:spacing w:after="0" w:line="240" w:lineRule="auto"/>
    </w:pPr>
    <w:rPr>
      <w:rFonts w:ascii="Times New Roman" w:eastAsia="Calibri" w:hAnsi="Times New Roman" w:cs="Times New Roman"/>
      <w:color w:val="000000"/>
      <w:sz w:val="24"/>
      <w:szCs w:val="24"/>
      <w:lang w:eastAsia="hr-HR"/>
    </w:rPr>
  </w:style>
  <w:style w:type="paragraph" w:customStyle="1" w:styleId="t-9-8">
    <w:name w:val="t-9-8"/>
    <w:basedOn w:val="Normal"/>
    <w:rsid w:val="002E6E2B"/>
    <w:pPr>
      <w:widowControl/>
      <w:suppressAutoHyphens w:val="0"/>
      <w:autoSpaceDN/>
      <w:spacing w:before="100" w:beforeAutospacing="1" w:after="100" w:afterAutospacing="1"/>
    </w:pPr>
    <w:rPr>
      <w:rFonts w:eastAsia="Times New Roman" w:cs="Times New Roman"/>
      <w:kern w:val="0"/>
    </w:rPr>
  </w:style>
  <w:style w:type="character" w:styleId="Naglaeno">
    <w:name w:val="Strong"/>
    <w:basedOn w:val="Zadanifontodlomka"/>
    <w:uiPriority w:val="22"/>
    <w:qFormat/>
    <w:rsid w:val="002E6E2B"/>
    <w:rPr>
      <w:b/>
      <w:bCs/>
    </w:rPr>
  </w:style>
  <w:style w:type="character" w:styleId="Neupadljivoisticanje">
    <w:name w:val="Subtle Emphasis"/>
    <w:basedOn w:val="Zadanifontodlomka"/>
    <w:uiPriority w:val="19"/>
    <w:qFormat/>
    <w:rsid w:val="00B47219"/>
    <w:rPr>
      <w:i/>
      <w:iCs/>
      <w:color w:val="404040" w:themeColor="text1" w:themeTint="BF"/>
    </w:rPr>
  </w:style>
  <w:style w:type="table" w:styleId="Reetkatablice">
    <w:name w:val="Table Grid"/>
    <w:basedOn w:val="Obinatablica"/>
    <w:uiPriority w:val="39"/>
    <w:rsid w:val="00824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C95E25"/>
    <w:pPr>
      <w:tabs>
        <w:tab w:val="center" w:pos="4536"/>
        <w:tab w:val="right" w:pos="9072"/>
      </w:tabs>
    </w:pPr>
  </w:style>
  <w:style w:type="character" w:customStyle="1" w:styleId="ZaglavljeChar">
    <w:name w:val="Zaglavlje Char"/>
    <w:basedOn w:val="Zadanifontodlomka"/>
    <w:link w:val="Zaglavlje"/>
    <w:uiPriority w:val="99"/>
    <w:rsid w:val="00C95E25"/>
    <w:rPr>
      <w:rFonts w:ascii="Times New Roman" w:eastAsia="SimSun" w:hAnsi="Times New Roman" w:cs="Mangal"/>
      <w:kern w:val="3"/>
      <w:sz w:val="24"/>
      <w:szCs w:val="24"/>
      <w:lang w:eastAsia="hr-HR"/>
    </w:rPr>
  </w:style>
  <w:style w:type="paragraph" w:styleId="Podnoje">
    <w:name w:val="footer"/>
    <w:basedOn w:val="Normal"/>
    <w:link w:val="PodnojeChar"/>
    <w:uiPriority w:val="99"/>
    <w:unhideWhenUsed/>
    <w:rsid w:val="00C95E25"/>
    <w:pPr>
      <w:tabs>
        <w:tab w:val="center" w:pos="4536"/>
        <w:tab w:val="right" w:pos="9072"/>
      </w:tabs>
    </w:pPr>
  </w:style>
  <w:style w:type="character" w:customStyle="1" w:styleId="PodnojeChar">
    <w:name w:val="Podnožje Char"/>
    <w:basedOn w:val="Zadanifontodlomka"/>
    <w:link w:val="Podnoje"/>
    <w:uiPriority w:val="99"/>
    <w:rsid w:val="00C95E25"/>
    <w:rPr>
      <w:rFonts w:ascii="Times New Roman" w:eastAsia="SimSun" w:hAnsi="Times New Roman" w:cs="Mangal"/>
      <w:kern w:val="3"/>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6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95CF-43AD-4D4B-A888-0534941B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6161</Words>
  <Characters>35121</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Općina Jankovci</cp:lastModifiedBy>
  <cp:revision>2</cp:revision>
  <cp:lastPrinted>2024-03-18T13:55:00Z</cp:lastPrinted>
  <dcterms:created xsi:type="dcterms:W3CDTF">2024-03-18T13:56:00Z</dcterms:created>
  <dcterms:modified xsi:type="dcterms:W3CDTF">2024-03-18T13:56:00Z</dcterms:modified>
</cp:coreProperties>
</file>